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c0d5350fef763ec672ab4e4fbb04317c36a92e1"/>
    <w:p>
      <w:pPr>
        <w:pStyle w:val="Heading2"/>
      </w:pPr>
      <w:r>
        <w:t xml:space="preserve">о предоставлении отпуска без сохранения заработной платы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предоставить мне отпуск без сохранения заработной платы по семейным обстоятельствам продолжительностью 3 календарных дня с 24 ноября 2026 года по 26 ноября 2026 года.</w:t>
      </w:r>
    </w:p>
    <w:p>
      <w:pPr>
        <w:pStyle w:val="BodyText"/>
      </w:pPr>
      <w:r>
        <w:t xml:space="preserve">Причина: переезд семьи в другой город, нужно присутствовать при передаче квартиры.</w:t>
      </w:r>
    </w:p>
    <w:p>
      <w:pPr>
        <w:pStyle w:val="BodyText"/>
      </w:pPr>
      <w:r>
        <w:t xml:space="preserve">С приказом о предоставлении отпуска ознакомлен.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2026-10-31T20:34:03Z</dcterms:created>
  <dcterms:modified xsi:type="dcterms:W3CDTF">2026-10-31T20:34:03Z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