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8e28ae66e3e10cca9a3ce679be8e46d3d973cb"/>
    <w:p>
      <w:pPr>
        <w:pStyle w:val="Heading2"/>
      </w:pPr>
      <w:r>
        <w:t xml:space="preserve">о предоставлении дня отдыха за работу в выходной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ст. 153 Трудового кодекса РФ прошу предоставить мне день отдыха 20 ноября 2026 года за работу в выходной день 17 октября 2026 года (приказ № 42 от 15.10.2026).</w:t>
      </w:r>
    </w:p>
    <w:p>
      <w:pPr>
        <w:pStyle w:val="BodyText"/>
      </w:pPr>
      <w:r>
        <w:t xml:space="preserve">Оплату за работу 17 октября 2026 года прошу произвести в одинарном размере.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2026-10-30T21:49:26Z</dcterms:created>
  <dcterms:modified xsi:type="dcterms:W3CDTF">2026-10-30T21:49:26Z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