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Возражение на апелляционную жалобу</w:t>
      </w:r>
    </w:p>
    <w:p>
      <w:pPr>
        <w:pStyle w:val="FirstParagraph"/>
      </w:pPr>
      <w:r>
        <w:t xml:space="preserve">В Девятый арбитражный апелляционный суд</w:t>
      </w:r>
    </w:p>
    <w:p>
      <w:pPr>
        <w:pStyle w:val="BodyText"/>
      </w:pPr>
      <w:r>
        <w:t xml:space="preserve">107996, г. Москва, ул. Б. Почтовая, д. 12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1, оф. 10</w:t>
      </w:r>
    </w:p>
    <w:p>
      <w:pPr>
        <w:pStyle w:val="BodyText"/>
      </w:pPr>
      <w:r>
        <w:t xml:space="preserve">Ответчик: ООО «Василёк»</w:t>
      </w:r>
    </w:p>
    <w:p>
      <w:pPr>
        <w:pStyle w:val="BodyText"/>
      </w:pPr>
      <w:r>
        <w:t xml:space="preserve">ИНН 7702345678, ОГРН 1167746234567</w:t>
      </w:r>
    </w:p>
    <w:p>
      <w:pPr>
        <w:pStyle w:val="BodyText"/>
      </w:pPr>
      <w:r>
        <w:t xml:space="preserve">адрес: 121099, г. Москва, ул. Новый Арбат, д. 5, оф. 20</w:t>
      </w:r>
    </w:p>
    <w:bookmarkStart w:id="10" w:name="возражение-на-апелляционную-жалобу"/>
    <w:p>
      <w:pPr>
        <w:pStyle w:val="Heading1"/>
      </w:pPr>
      <w:r>
        <w:t xml:space="preserve">Возражение на апелляционную жалобу</w:t>
      </w:r>
    </w:p>
    <w:bookmarkStart w:id="9" w:name="X5c109845e17bdc16364b2ac7ea6c3a7d3cd03f5"/>
    <w:p>
      <w:pPr>
        <w:pStyle w:val="Heading2"/>
      </w:pPr>
      <w:r>
        <w:t xml:space="preserve">на решение Арбитражного суда города Москвы от 12 сентября 2026 г. по делу № А40-123456/2026</w:t>
      </w:r>
    </w:p>
    <w:p>
      <w:pPr>
        <w:pStyle w:val="FirstParagraph"/>
      </w:pPr>
      <w:r>
        <w:t xml:space="preserve">20 октября 2026 г. № 5</w:t>
      </w:r>
    </w:p>
    <w:p>
      <w:pPr>
        <w:pStyle w:val="BodyText"/>
      </w:pPr>
      <w:r>
        <w:t xml:space="preserve">Решением Арбитражного суда города Москвы от 12 сентября 2026 г. по делу № А40-123456/2026 в удовлетворении исковых требований ООО «Ромашка» к ООО «Василёк» о взыскании задолженности по договору аренды отказано.</w:t>
      </w:r>
    </w:p>
    <w:p>
      <w:pPr>
        <w:pStyle w:val="BodyText"/>
      </w:pPr>
      <w:r>
        <w:t xml:space="preserve">Не согласившись с решением, истец подал апелляционную жалобу. В обоснование жалобы истец ссылается на несоответствие выводов суда обстоятельствам дела и неправильное применение норм материального права.</w:t>
      </w:r>
    </w:p>
    <w:p>
      <w:pPr>
        <w:pStyle w:val="BodyText"/>
      </w:pPr>
      <w:r>
        <w:t xml:space="preserve">С доводами жалобы не согласен по следующим основаниям.</w:t>
      </w:r>
    </w:p>
    <w:p>
      <w:pPr>
        <w:pStyle w:val="BodyText"/>
      </w:pPr>
      <w:r>
        <w:t xml:space="preserve">1. Суд первой инстанции правильно установил, что договор аренды от 1 марта 2025 г. № 15 был расторгнут соглашением сторон от 30 июня 2026 г., а помещение возвращено арендодателю по акту приёма-передачи от 30 июня 2026 г. Задолженность за период с 1 апреля по 30 июня 2026 г. отсутствует, что подтверждается платёжными поручениями № 45, 46, 47 и актом сверки расчётов от 1 июля 2026 г.</w:t>
      </w:r>
    </w:p>
    <w:p>
      <w:pPr>
        <w:pStyle w:val="BodyText"/>
      </w:pPr>
      <w:r>
        <w:t xml:space="preserve">2. Довод жалобы о том, что суд не применил статью 622 ГК РФ, несостоятелен: статья 622 ГК РФ регулирует возврат имущества арендатором и не влияет на обязанность арендатора вносить арендную плату за фактическое пользование помещением, которое прекратилось 30 июня 2026 г.</w:t>
      </w:r>
    </w:p>
    <w:p>
      <w:pPr>
        <w:pStyle w:val="BodyText"/>
      </w:pPr>
      <w:r>
        <w:t xml:space="preserve">3. Нарушений норм процессуального права, являющихся безусловным основанием для отмены решения, судом не допущено.</w:t>
      </w:r>
    </w:p>
    <w:p>
      <w:pPr>
        <w:pStyle w:val="BodyText"/>
      </w:pPr>
      <w:r>
        <w:t xml:space="preserve">На основании изложенного, руководствуясь статьями 41, 262 Арбитражного процессуального кодекса Российской Федерации,</w:t>
      </w:r>
    </w:p>
    <w:p>
      <w:pPr>
        <w:pStyle w:val="BodyText"/>
      </w:pPr>
      <w:r>
        <w:t xml:space="preserve">ПРОШУ: оставить решение Арбитражного суда города Москвы от 12 сентября 2026 г. по делу № А40-123456/2026 без изменения, апелляционную жалобу ООО «Ромашка» — без удовлетворения.</w:t>
      </w:r>
    </w:p>
    <w:p>
      <w:pPr>
        <w:pStyle w:val="BodyText"/>
      </w:pPr>
      <w:r>
        <w:t xml:space="preserve">Приложение: копия доверенности представителя на 1 л. в 1 экз.; копия возражения для истца на 2 л. в 1 экз.; доказательства направления возражения истцу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Возражение на апелляционную жалобу</dc:title>
  <dc:creator/>
  <dc:language>ru</dc:language>
  <cp:keywords/>
  <dcterms:created xsi:type="dcterms:W3CDTF">2026-11-06T21:53:26Z</dcterms:created>
  <dcterms:modified xsi:type="dcterms:W3CDTF">2026-11-06T21:53:26Z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