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в лице __________________________________, действующего на основании ______________</w:t>
      </w:r>
    </w:p>
    <w:p>
      <w:pPr>
        <w:pStyle w:val="BodyText"/>
      </w:pPr>
      <w:r>
        <w:t xml:space="preserve">и гражданин (Ф. И. О.): ______________________________</w:t>
      </w:r>
    </w:p>
    <w:p>
      <w:pPr>
        <w:pStyle w:val="BodyText"/>
      </w:pPr>
      <w:r>
        <w:t xml:space="preserve">документ, удостоверяющий личность: ______________________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с-условием-о-сроке-действия"/>
    <w:p>
      <w:pPr>
        <w:pStyle w:val="Heading2"/>
      </w:pPr>
      <w:r>
        <w:t xml:space="preserve">с условием о сроке действия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на должность ____________________________ в ____________________. Работа для Работника является ____________________.</w:t>
      </w:r>
    </w:p>
    <w:p>
      <w:pPr>
        <w:pStyle w:val="BodyText"/>
      </w:pPr>
      <w:r>
        <w:t xml:space="preserve">2. Договор заключён на срок с «___» __________ 20__ г. по «___» __________ 20__ г. на основании ____________________ Трудового кодекса РФ — ____________________.</w:t>
      </w:r>
    </w:p>
    <w:p>
      <w:pPr>
        <w:pStyle w:val="BodyText"/>
      </w:pPr>
      <w:r>
        <w:t xml:space="preserve">3. Работнику устанавливается оклад ____________ рублей в месяц. Выплата — ____________________.</w:t>
      </w:r>
    </w:p>
    <w:p>
      <w:pPr>
        <w:pStyle w:val="BodyText"/>
      </w:pPr>
      <w:r>
        <w:t xml:space="preserve">4. Работнику устанавливается ____________________ рабочая неделя, ______ часов, с выходными днями ____________________.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______ календарных дней.</w:t>
      </w:r>
    </w:p>
    <w:p>
      <w:pPr>
        <w:pStyle w:val="BodyText"/>
      </w:pPr>
      <w:r>
        <w:t xml:space="preserve">6. Условия труда: ____________________. Обязательное социальное страхование — в порядке, установленном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2026-10-28T23:28:09Z</dcterms:created>
  <dcterms:modified xsi:type="dcterms:W3CDTF">2026-10-28T23:28:09Z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