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граждан, пребывающих в запасе, работающих в организации</w:t>
      </w:r>
    </w:p>
    <w:p>
      <w:pPr>
        <w:pStyle w:val="FirstParagraph"/>
      </w:pPr>
      <w:r>
        <w:t xml:space="preserve">Угловой штамп организации</w:t>
      </w:r>
    </w:p>
    <w:p>
      <w:pPr>
        <w:pStyle w:val="BodyText"/>
      </w:pPr>
      <w:r>
        <w:t xml:space="preserve">Военному комиссару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2e5e99bf85ef8a7aaed3624bf154f73bbe0382e"/>
    <w:p>
      <w:pPr>
        <w:pStyle w:val="Heading1"/>
      </w:pPr>
      <w:r>
        <w:t xml:space="preserve">Список граждан, пребывающих в запасе, работающих в организации</w:t>
      </w:r>
    </w:p>
    <w:bookmarkStart w:id="9" w:name="X5f37fd7fee0f055866afc62176f7bc1c3de8654"/>
    <w:p>
      <w:pPr>
        <w:pStyle w:val="Heading2"/>
      </w:pPr>
      <w:r>
        <w:t xml:space="preserve">для сверки учетных сведений о воинском учете, содержащихся в личных карточках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Адрес организации: ______________________________________________</w:t>
      </w:r>
    </w:p>
    <w:p>
      <w:pPr>
        <w:pStyle w:val="BodyText"/>
      </w:pPr>
      <w:r>
        <w:t xml:space="preserve">Ответственный за военно-учетную работу: 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граждан, пребывающих в запасе, работающих в организации</dc:title>
  <dc:creator/>
  <dc:language>ru</dc:language>
  <cp:keywords/>
  <dcterms:created xsi:type="dcterms:W3CDTF">2026-11-04T20:33:39Z</dcterms:created>
  <dcterms:modified xsi:type="dcterms:W3CDTF">2026-11-04T20:33:39Z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