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Единственный участник 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Петров Пётр Петрович</w:t>
      </w:r>
    </w:p>
    <w:p>
      <w:pPr>
        <w:pStyle w:val="BodyText"/>
      </w:pPr>
      <w:r>
        <w:t xml:space="preserve">паспорт 45 12 345678, выдан 12.03.2019</w:t>
      </w:r>
    </w:p>
    <w:p>
      <w:pPr>
        <w:pStyle w:val="BodyText"/>
      </w:pPr>
      <w:r>
        <w:t xml:space="preserve">ОВД Тверского района г. Москвы</w:t>
      </w:r>
    </w:p>
    <w:p>
      <w:pPr>
        <w:pStyle w:val="BodyText"/>
      </w:pPr>
      <w:r>
        <w:t xml:space="preserve">зарегистрированный по адресу: 125009, г. Москва,</w:t>
      </w:r>
    </w:p>
    <w:p>
      <w:pPr>
        <w:pStyle w:val="BodyText"/>
      </w:pPr>
      <w:r>
        <w:t xml:space="preserve">ул. Тверская, д. 1, кв. 10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назначении-генерального-директора"/>
    <w:p>
      <w:pPr>
        <w:pStyle w:val="Heading2"/>
      </w:pPr>
      <w:r>
        <w:t xml:space="preserve">о назначении генерального директора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На основании статьи 39 Федерального закона от 08.02.1998 № 14-ФЗ «Об обществах с ограниченной ответственностью» принимаю решение от имени единственного участника общества.</w:t>
      </w:r>
    </w:p>
    <w:p>
      <w:pPr>
        <w:pStyle w:val="BodyText"/>
      </w:pPr>
      <w:r>
        <w:t xml:space="preserve">Назначить генеральным директором ООО «Ромашка» Иванова Ивана Ивановича, 10.05.1985 года рождения, паспорт 46 20 547659, выдан ГУ МВД России по г. Москве 17.03.2020, на срок пять лет с 17 ноября 2026 года.</w:t>
      </w:r>
    </w:p>
    <w:p>
      <w:pPr>
        <w:pStyle w:val="BodyText"/>
      </w:pPr>
      <w:r>
        <w:t xml:space="preserve">Поручить генеральному директору зарегистрировать изменения в ЕГРЮЛ и подать документы в налоговый орган в срок, установленный пунктом 5 статьи 5 Федерального закона от 08.08.2001 № 129-ФЗ.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Петров П. П.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2026-10-28T23:28:06Z</dcterms:created>
  <dcterms:modified xsi:type="dcterms:W3CDTF">2026-10-28T23:28:06Z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