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разногласий</w:t>
      </w:r>
    </w:p>
    <w:p>
      <w:pPr>
        <w:pStyle w:val="FirstParagraph"/>
      </w:pPr>
      <w:r>
        <w:t xml:space="preserve">Общество с ограниченной ответственностью «Бета»</w:t>
      </w:r>
    </w:p>
    <w:p>
      <w:pPr>
        <w:pStyle w:val="BodyText"/>
      </w:pPr>
      <w:r>
        <w:t xml:space="preserve">в лице генерального директора Петрова Александра Ивановича,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в дальнейшем «Покупатель», с одной стороны, и</w:t>
      </w:r>
    </w:p>
    <w:p>
      <w:pPr>
        <w:pStyle w:val="BodyText"/>
      </w:pPr>
      <w:r>
        <w:t xml:space="preserve">Общество с ограниченной ответственностью «Гамма»</w:t>
      </w:r>
    </w:p>
    <w:p>
      <w:pPr>
        <w:pStyle w:val="BodyText"/>
      </w:pPr>
      <w:r>
        <w:t xml:space="preserve">в лице генерального директора Уварова Кирилла Васильевича,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в дальнейшем «Поставщик», с другой стороны,</w:t>
      </w:r>
    </w:p>
    <w:bookmarkStart w:id="10" w:name="протокол-разногласий"/>
    <w:p>
      <w:pPr>
        <w:pStyle w:val="Heading1"/>
      </w:pPr>
      <w:r>
        <w:t xml:space="preserve">Протокол разногласий</w:t>
      </w:r>
    </w:p>
    <w:bookmarkStart w:id="9" w:name="Xe011a4879527a0133378b506f940af9bcd4e4c0"/>
    <w:p>
      <w:pPr>
        <w:pStyle w:val="Heading2"/>
      </w:pPr>
      <w:r>
        <w:t xml:space="preserve">к договору поставки № 5 от 21 октября 2026 г.</w:t>
      </w:r>
    </w:p>
    <w:p>
      <w:pPr>
        <w:pStyle w:val="FirstParagraph"/>
      </w:pPr>
      <w:r>
        <w:t xml:space="preserve">25 октября 2026 г. № 1</w:t>
      </w:r>
    </w:p>
    <w:p>
      <w:pPr>
        <w:pStyle w:val="BodyText"/>
      </w:pPr>
      <w:r>
        <w:t xml:space="preserve">Стороны составили настоящий протокол разногласий о нижеследующем: спорные условия договора принимаются в редакции, указанной в графе «Редакция Покупателя»; условия, не затронутые протоколом, остаются в редакции проекта договора и подлежат исполнению.</w:t>
      </w:r>
    </w:p>
    <w:p>
      <w:pPr>
        <w:pStyle w:val="BodyText"/>
      </w:pPr>
      <w:r>
        <w:t xml:space="preserve">Пункт 4.1. Поставщик осуществляет поставку товара в течение 7 дней с момента получения от Покупателя заявки.</w:t>
      </w:r>
    </w:p>
    <w:p>
      <w:pPr>
        <w:pStyle w:val="BodyText"/>
      </w:pPr>
      <w:r>
        <w:t xml:space="preserve">Пункт 6.2. Поставщик предоставляет Покупателю гарантию 12 месяцев с даты передачи оборудования при соблюдении Покупателем требований к монтажу, наладке и эксплуатации по технической документации изготовителя.</w:t>
      </w:r>
    </w:p>
    <w:p>
      <w:pPr>
        <w:pStyle w:val="BodyText"/>
      </w:pPr>
      <w:r>
        <w:t xml:space="preserve">Настоящий протокол является неотъемлемой частью договора поставки № 5 от 21 октября 2026 г., составлен в двух экземплярах, по одному для каждой стороны, и приобретает силу с момента подписания обеими сторонами.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«Бета»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«Гамма»</w:t>
            </w:r>
          </w:p>
          <w:p>
            <w:pPr>
              <w:pStyle w:val="BodyText"/>
            </w:pPr>
            <w:r>
              <w:t xml:space="preserve">____________ / К. В. Уваров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</dc:title>
  <dc:creator/>
  <dc:language>ru</dc:language>
  <cp:keywords/>
  <dcterms:created xsi:type="dcterms:W3CDTF">2026-11-01T20:33:46Z</dcterms:created>
  <dcterms:modified xsi:type="dcterms:W3CDTF">2026-11-01T20:33:46Z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