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c3d83a68de396a51f7877664c76461c79fb98"/>
    <w:p>
      <w:pPr>
        <w:pStyle w:val="Heading2"/>
      </w:pPr>
      <w:r>
        <w:t xml:space="preserve">об утверждении Положения о коммерческой тайне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обеспечения сохранности сведений ограниченного доступа и в соответствии со ст. 8 Трудового кодекса РФ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Положение о коммерческой тайне (приложение № 1) и ввести его в действие с 1 декабря 2026 года.</w:t>
      </w:r>
    </w:p>
    <w:p>
      <w:pPr>
        <w:pStyle w:val="BodyText"/>
      </w:pPr>
      <w:r>
        <w:t xml:space="preserve">2. Назначить ответственным за соблюдение режима коммерческой тайны начальника отдела безопасности С. А. Кузнецова.</w:t>
      </w:r>
    </w:p>
    <w:p>
      <w:pPr>
        <w:pStyle w:val="BodyText"/>
      </w:pPr>
      <w:r>
        <w:t xml:space="preserve">3. Начальникам отделов ознакомить сотрудников с Положением под подпись до 30 ноября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p>
      <w:pPr>
        <w:pStyle w:val="BodyText"/>
      </w:pPr>
      <w:r>
        <w:t xml:space="preserve">Приложение: Положение о коммерческой тайне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безопасности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2026-10-28T23:28:05Z</dcterms:created>
  <dcterms:modified xsi:type="dcterms:W3CDTF">2026-10-28T23:28:05Z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