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Обращение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обращение"/>
    <w:p>
      <w:pPr>
        <w:pStyle w:val="Heading1"/>
      </w:pPr>
      <w:r>
        <w:t xml:space="preserve">Обращение</w:t>
      </w:r>
    </w:p>
    <w:bookmarkStart w:id="9" w:name="о-ремонте-внутриквартального-проезда"/>
    <w:p>
      <w:pPr>
        <w:pStyle w:val="Heading2"/>
      </w:pPr>
      <w:r>
        <w:t xml:space="preserve">о ремонте внутриквартального проезда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Уважаемый(ая) ____________________!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p>
      <w:pPr>
        <w:pStyle w:val="BodyText"/>
      </w:pPr>
      <w:r>
        <w:t xml:space="preserve">Ответ прошу направить по адресу: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</dc:title>
  <dc:creator/>
  <dc:language>ru</dc:language>
  <cp:keywords/>
  <dcterms:created xsi:type="dcterms:W3CDTF">2026-11-07T20:41:13Z</dcterms:created>
  <dcterms:modified xsi:type="dcterms:W3CDTF">2026-11-07T20:41:13Z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