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28e88dfa3bd28d22978cb60c6cc4e7531a6945"/>
    <w:p>
      <w:pPr>
        <w:pStyle w:val="Heading2"/>
      </w:pPr>
      <w:r>
        <w:t xml:space="preserve">на представление интересов общества с ограниченной ответственностью</w:t>
      </w:r>
    </w:p>
    <w:p>
      <w:pPr>
        <w:pStyle w:val="FirstParagraph"/>
      </w:pPr>
      <w:r>
        <w:t xml:space="preserve">«10» января 2027 г. № 1-Д</w:t>
      </w:r>
    </w:p>
    <w:p>
      <w:pPr>
        <w:pStyle w:val="BodyText"/>
      </w:pPr>
      <w:r>
        <w:t xml:space="preserve">ООО «Ромашка» в лице генерального директора Иванова Ивана Ивановича, действующего на основании устава, настоящей доверенностью уполномочивает Петрова Петра Петровича, паспорт гражданина РФ серии 4500 № 123456, выдан 15.06.2010 ОВД района Хамовники г. Москвы, зарегистрированного по адресу: г. Москва, ул. Ленина, д. 1, кв. 1,</w:t>
      </w:r>
    </w:p>
    <w:p>
      <w:pPr>
        <w:pStyle w:val="BodyText"/>
      </w:pPr>
      <w:r>
        <w:t xml:space="preserve">представлять интересы ООО «Ромашка» во всех государственных органах, коммерческих и некоммерческих организациях, в том числе:</w:t>
      </w:r>
    </w:p>
    <w:p>
      <w:pPr>
        <w:pStyle w:val="BodyText"/>
      </w:pPr>
      <w:r>
        <w:t xml:space="preserve">— подписывать от имени ООО «Ромашка» договоры, акты, накладные и иные документы, связанные с деятельностью общества;</w:t>
      </w:r>
    </w:p>
    <w:p>
      <w:pPr>
        <w:pStyle w:val="BodyText"/>
      </w:pPr>
      <w:r>
        <w:t xml:space="preserve">— получать и передавать документы, товарно-материальные ценности;</w:t>
      </w:r>
    </w:p>
    <w:p>
      <w:pPr>
        <w:pStyle w:val="BodyText"/>
      </w:pPr>
      <w:r>
        <w:t xml:space="preserve">— вносить и получать денежные средства, расписываться в получении;</w:t>
      </w:r>
    </w:p>
    <w:p>
      <w:pPr>
        <w:pStyle w:val="BodyText"/>
      </w:pPr>
      <w:r>
        <w:t xml:space="preserve">— совершать иные действия, связанные с выполнением настоящего поручения.</w:t>
      </w:r>
    </w:p>
    <w:p>
      <w:pPr>
        <w:pStyle w:val="BodyText"/>
      </w:pPr>
      <w:r>
        <w:t xml:space="preserve">Настоящая доверенность выдана сроком на один год без права передоверия.</w:t>
      </w:r>
    </w:p>
    <w:p>
      <w:pPr>
        <w:pStyle w:val="BodyText"/>
      </w:pPr>
      <w:r>
        <w:t xml:space="preserve">Полномочия по настоящей доверенности не могут быть переданы третьим лицам.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____________________ / И. И. Иванов /</w:t>
            </w:r>
          </w:p>
          <w:p>
            <w:pPr>
              <w:pStyle w:val="BodyText"/>
            </w:pPr>
            <w:r>
              <w:t xml:space="preserve">____________ / М. 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ознакомлен, полномочия принял</w:t>
            </w:r>
          </w:p>
          <w:p>
            <w:pPr>
              <w:pStyle w:val="BodyText"/>
            </w:pPr>
            <w:r>
              <w:t xml:space="preserve">____________________ / П. П. Петров /</w:t>
            </w:r>
          </w:p>
          <w:p>
            <w:pPr>
              <w:pStyle w:val="BodyText"/>
            </w:pPr>
            <w:r>
              <w:t xml:space="preserve">____________ / «10» января 2027 г.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2026-11-06T21:53:04Z</dcterms:created>
  <dcterms:modified xsi:type="dcterms:W3CDTF">2026-11-06T21:53:04Z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