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3145821f713b962894d9ebf6108f73f72f28a5a"/>
    <w:p>
      <w:pPr>
        <w:pStyle w:val="Heading2"/>
      </w:pPr>
      <w:r>
        <w:t xml:space="preserve">на представление интересов общества в налоговых органах</w:t>
      </w:r>
    </w:p>
    <w:p>
      <w:pPr>
        <w:pStyle w:val="FirstParagraph"/>
      </w:pPr>
      <w:r>
        <w:t xml:space="preserve">[Полное наименование организации], ОГРН [номер], ИНН [номер], зарегистрированное по адресу: [адрес] (далее — Общество), в лице [должность, фамилия, имя, отчество руководителя], действующего на основании [устава, положения, доверенности], уполномочивает [должность, фамилия, имя, отчество представителя], паспорт [серия, номер, дата выдачи, кем выдан], зарегистрированного по адресу: [адрес], представлять интересы Общества в [наименование органа].</w:t>
      </w:r>
    </w:p>
    <w:p>
      <w:pPr>
        <w:pStyle w:val="BodyText"/>
      </w:pPr>
      <w:r>
        <w:t xml:space="preserve">Представитель вправе: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Доверенность выдана [с правом / без права] передоверия и действительна до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2026-11-07T20:41:05Z</dcterms:created>
  <dcterms:modified xsi:type="dcterms:W3CDTF">2026-11-07T20:41:05Z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