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услуг и выполнение работ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в лице ___________________________________</w:t>
      </w:r>
    </w:p>
    <w:p>
      <w:pPr>
        <w:pStyle w:val="BodyText"/>
      </w:pPr>
      <w:r>
        <w:t xml:space="preserve">действующего на основании _______________</w:t>
      </w:r>
    </w:p>
    <w:p>
      <w:pPr>
        <w:pStyle w:val="BodyText"/>
      </w:pPr>
      <w:r>
        <w:t xml:space="preserve">и _______________________________________</w:t>
      </w:r>
    </w:p>
    <w:bookmarkStart w:id="10" w:name="X74ecd42090c1aec554b25535f53e48afa2d55c7"/>
    <w:p>
      <w:pPr>
        <w:pStyle w:val="Heading1"/>
      </w:pPr>
      <w:r>
        <w:t xml:space="preserve">Договор на оказание услуг и выполнение работ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Цена и оплата: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Приёмка: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Ответственность: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Прочие условия: 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и выполнение работ</dc:title>
  <dc:creator/>
  <dc:language>ru</dc:language>
  <cp:keywords/>
  <dcterms:created xsi:type="dcterms:W3CDTF">2026-10-31T20:33:48Z</dcterms:created>
  <dcterms:modified xsi:type="dcterms:W3CDTF">2026-10-31T20:33:48Z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