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отдела продаж</w:t>
      </w:r>
    </w:p>
    <w:p>
      <w:pPr>
        <w:pStyle w:val="BodyText"/>
      </w:pPr>
      <w:r>
        <w:t xml:space="preserve">И. И. Иванова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a45655071605ea452cf090ce86df271629c0ce1"/>
    <w:p>
      <w:pPr>
        <w:pStyle w:val="Heading2"/>
      </w:pPr>
      <w:r>
        <w:t xml:space="preserve">об увеличении штатной численности отдела продаж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В отделе продаж пять менеджеров. За девять месяцев 2026 года каждый обрабатывает в среднем 120 обращений клиентов в месяц. С начала года поток обращений вырос на 30 %, а два менеджера ушли в декрет, и их нагрузку делят оставшиеся. Среднее время ответа клиенту выросло с 2 до 6 часов, за октябрь потеряно 14 заявок.</w:t>
      </w:r>
    </w:p>
    <w:p>
      <w:pPr>
        <w:pStyle w:val="BodyText"/>
      </w:pPr>
      <w:r>
        <w:t xml:space="preserve">Прошу увеличить штатную численность отдела продаж на одну единицу — менеджер по продажам — с 1 декабря 2026 года. Расчёт: при потоке 720 обращений в месяц и норме 150 обращений на менеджера нужно пять менеджеров, фактически работают трое с половиной. Новая единица закроет разрыв и вернёт время ответа до 2 часов.</w:t>
      </w:r>
    </w:p>
    <w:p>
      <w:pPr>
        <w:pStyle w:val="BodyText"/>
      </w:pPr>
      <w:r>
        <w:t xml:space="preserve">Приложение: расчёт нагрузки на 1 л., выгрузка из CRM по потерянным заявкам на 2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2026-11-03T20:34:53Z</dcterms:created>
  <dcterms:modified xsi:type="dcterms:W3CDTF">2026-11-03T20:34:53Z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