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Обложка дела</w:t>
      </w:r>
    </w:p>
    <w:p>
      <w:pPr>
        <w:pStyle w:val="FirstParagraph"/>
      </w:pPr>
      <w:r>
        <w:t xml:space="preserve">Наименование архива: Архив ООО «Ромашка»</w:t>
      </w:r>
    </w:p>
    <w:p>
      <w:pPr>
        <w:pStyle w:val="BodyText"/>
      </w:pPr>
      <w:r>
        <w:t xml:space="preserve">Наименование организации и структурного подразделения: ООО «Ромашка», отдел продаж</w:t>
      </w:r>
    </w:p>
    <w:bookmarkStart w:id="10" w:name="обложка-дела"/>
    <w:p>
      <w:pPr>
        <w:pStyle w:val="Heading1"/>
      </w:pPr>
      <w:r>
        <w:t xml:space="preserve">Обложка дела</w:t>
      </w:r>
    </w:p>
    <w:bookmarkStart w:id="9" w:name="Xf0fc3bc7a07a7d6957ce9695ab7c26ba7a05040"/>
    <w:p>
      <w:pPr>
        <w:pStyle w:val="Heading2"/>
      </w:pPr>
      <w:r>
        <w:t xml:space="preserve">Форма для дел постоянного и временного (свыше 10 лет) хранения</w:t>
      </w:r>
    </w:p>
    <w:p>
      <w:pPr>
        <w:pStyle w:val="FirstParagraph"/>
      </w:pPr>
      <w:r>
        <w:t xml:space="preserve">Ф. № 2, Оп. № 1, Д. № 14</w:t>
      </w:r>
    </w:p>
    <w:p>
      <w:pPr>
        <w:pStyle w:val="BodyText"/>
      </w:pPr>
      <w:r>
        <w:t xml:space="preserve">ДЕЛО № 14 ТОМ 1</w:t>
      </w:r>
    </w:p>
    <w:p>
      <w:pPr>
        <w:pStyle w:val="BodyText"/>
      </w:pPr>
      <w:r>
        <w:t xml:space="preserve">Заголовок дела: Протоколы совещаний отдела продаж</w:t>
      </w:r>
    </w:p>
    <w:p>
      <w:pPr>
        <w:pStyle w:val="BodyText"/>
      </w:pPr>
      <w:r>
        <w:t xml:space="preserve">Дата: 2024–2026</w:t>
      </w:r>
    </w:p>
    <w:p>
      <w:pPr>
        <w:pStyle w:val="BodyText"/>
      </w:pPr>
      <w:r>
        <w:t xml:space="preserve">На 48 листах</w:t>
      </w:r>
    </w:p>
    <w:p>
      <w:pPr>
        <w:pStyle w:val="BodyText"/>
      </w:pPr>
      <w:r>
        <w:t xml:space="preserve">Хранить 5 лет, до 2031 г.</w:t>
      </w:r>
    </w:p>
    <w:p>
      <w:pPr>
        <w:pStyle w:val="BodyText"/>
      </w:pPr>
      <w:r>
        <w:t xml:space="preserve">Начато «12» января 2024 г. Окончено «30» декабря 2026 г.</w:t>
      </w:r>
    </w:p>
    <w:p>
      <w:pPr>
        <w:pStyle w:val="BodyText"/>
      </w:pPr>
      <w:r>
        <w:t xml:space="preserve">Сдано в архив 15 марта 2027 г. Архивный шифр: Ф. 2, Оп. 1, Д. 14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делопроизводство</w:t>
            </w:r>
          </w:p>
          <w:p>
            <w:pPr>
              <w:pStyle w:val="BodyText"/>
            </w:pPr>
            <w:r>
              <w:t xml:space="preserve">Секретарь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дела</dc:title>
  <dc:creator/>
  <dc:language>ru</dc:language>
  <cp:keywords/>
  <dcterms:created xsi:type="dcterms:W3CDTF">2026-11-02T20:33:25Z</dcterms:created>
  <dcterms:modified xsi:type="dcterms:W3CDTF">2026-11-02T20:33:25Z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