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«___» __________ 20__ г.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a85f7e83de735ec1b3a58298783eec965a4e03f"/>
    <w:p>
      <w:pPr>
        <w:pStyle w:val="Heading2"/>
      </w:pPr>
      <w:r>
        <w:t xml:space="preserve">о назначении материально ответственного лица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целях обеспечения сохранности ______________________________ и на основании статей 238–244 Трудового кодекса Российской Федерации приказываю:</w:t>
      </w:r>
    </w:p>
    <w:p>
      <w:pPr>
        <w:pStyle w:val="BodyText"/>
      </w:pPr>
      <w:r>
        <w:t xml:space="preserve">1. Назначить ________________________________________ (должность, фамилия, имя, отчество) материально ответственным лицом за ________________________________________ с «___» __________ 20__ года.</w:t>
      </w:r>
    </w:p>
    <w:p>
      <w:pPr>
        <w:pStyle w:val="BodyText"/>
      </w:pPr>
      <w:r>
        <w:t xml:space="preserve">2. Заключить с ________________________________________ договор о полной индивидуальной материальной ответственности «___» __________ 20__ года.</w:t>
      </w:r>
    </w:p>
    <w:p>
      <w:pPr>
        <w:pStyle w:val="BodyText"/>
      </w:pPr>
      <w:r>
        <w:t xml:space="preserve">3. ________________________________________ принять товарно-материальные ценности по акту приёма-передачи и обеспечить их сохранность.</w:t>
      </w:r>
    </w:p>
    <w:p>
      <w:pPr>
        <w:pStyle w:val="BodyText"/>
      </w:pPr>
      <w:r>
        <w:t xml:space="preserve">4. ________________________________________ ознакомить ________________________________________ с настоящим приказом под подпись.</w:t>
      </w:r>
    </w:p>
    <w:p>
      <w:pPr>
        <w:pStyle w:val="BodyText"/>
      </w:pPr>
      <w:r>
        <w:t xml:space="preserve">5. Контроль за исполнением настоящего приказа возложить на 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ознакомлен(а)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2026-10-30T21:49:09Z</dcterms:created>
  <dcterms:modified xsi:type="dcterms:W3CDTF">2026-10-30T21:49:09Z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