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неразглашении информации, составляющей коммерческую тайну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</w:t>
      </w:r>
    </w:p>
    <w:p>
      <w:pPr>
        <w:pStyle w:val="BodyText"/>
      </w:pPr>
      <w:r>
        <w:t xml:space="preserve">и И. И. Иванов</w:t>
      </w:r>
    </w:p>
    <w:bookmarkStart w:id="10" w:name="X95c99f07ea8b2986d3133f08e9cddc28d945194"/>
    <w:p>
      <w:pPr>
        <w:pStyle w:val="Heading1"/>
      </w:pPr>
      <w:r>
        <w:t xml:space="preserve">Соглашение о неразглашении информации, составляющей коммерческую тайну</w:t>
      </w:r>
    </w:p>
    <w:bookmarkStart w:id="9" w:name="приложение-к-трудовому-договору"/>
    <w:p>
      <w:pPr>
        <w:pStyle w:val="Heading2"/>
      </w:pPr>
      <w:r>
        <w:t xml:space="preserve">приложение к трудовому договору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Работник знакомится с Положением о коммерческой тайне ООО «Ромашка» и перечнем сведений, отнесённых к коммерческой тайне, под подпись.</w:t>
      </w:r>
    </w:p>
    <w:p>
      <w:pPr>
        <w:pStyle w:val="BodyText"/>
      </w:pPr>
      <w:r>
        <w:t xml:space="preserve">2. Работник обязуется не разглашать сведения, составляющие коммерческую тайну, не использовать их в личных целях и в интересах третьих лиц, в том числе после прекращения трудового договора, в течение всего срока действия режима коммерческой тайны.</w:t>
      </w:r>
    </w:p>
    <w:p>
      <w:pPr>
        <w:pStyle w:val="BodyText"/>
      </w:pPr>
      <w:r>
        <w:t xml:space="preserve">3. За разглашение сведений работник несёт дисциплинарную, материальную, административную и уголовную ответственность в случаях, предусмотренных законом.</w:t>
      </w:r>
    </w:p>
    <w:p>
      <w:pPr>
        <w:pStyle w:val="BodyText"/>
      </w:pPr>
      <w:r>
        <w:t xml:space="preserve">Приложение: Положение о коммерческой тайне на 8 л. в 1 экз.; перечень сведений на 3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неразглашении информации, составляющей коммерческую тайну</dc:title>
  <dc:creator/>
  <dc:language>ru</dc:language>
  <cp:keywords/>
  <dcterms:created xsi:type="dcterms:W3CDTF">2026-11-04T20:33:29Z</dcterms:created>
  <dcterms:modified xsi:type="dcterms:W3CDTF">2026-11-04T20:33:29Z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