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получение медицинской книжки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381cc0c6aeb91a35f3b9f9a2bdeeeff233bf4d"/>
    <w:p>
      <w:pPr>
        <w:pStyle w:val="Heading1"/>
      </w:pPr>
      <w:r>
        <w:t xml:space="preserve">Направление на получение медицинской книжки</w:t>
      </w:r>
    </w:p>
    <w:bookmarkStart w:id="9" w:name="X71b6330d184dc7bccb07aed2ace32a33b681cd7"/>
    <w:p>
      <w:pPr>
        <w:pStyle w:val="Heading2"/>
      </w:pPr>
      <w:r>
        <w:t xml:space="preserve">о прохождении медицинского осмотра и оформлении личной медицинской книжки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Направляю: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Осмотр провести: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получение медицинской книжки</dc:title>
  <dc:creator/>
  <dc:language>ru</dc:language>
  <cp:keywords/>
  <dcterms:created xsi:type="dcterms:W3CDTF">2026-11-05T20:31:46Z</dcterms:created>
  <dcterms:modified xsi:type="dcterms:W3CDTF">2026-11-05T20:31:46Z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