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оговорка</w:t>
      </w:r>
    </w:p>
    <w:p>
      <w:pPr>
        <w:pStyle w:val="FirstParagraph"/>
      </w:pPr>
      <w:r>
        <w:t xml:space="preserve">Приложение № ___ к договору № ____ от «___» __________ 20__ г.</w:t>
      </w:r>
    </w:p>
    <w:bookmarkStart w:id="10" w:name="налоговая-оговорка"/>
    <w:p>
      <w:pPr>
        <w:pStyle w:val="Heading1"/>
      </w:pPr>
      <w:r>
        <w:t xml:space="preserve">Налоговая оговорка</w:t>
      </w:r>
    </w:p>
    <w:bookmarkStart w:id="9" w:name="в-договоре-поставки"/>
    <w:p>
      <w:pPr>
        <w:pStyle w:val="Heading2"/>
      </w:pPr>
      <w:r>
        <w:t xml:space="preserve">в договоре поставки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Поставщик заверяет Покупателя, что: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Если налоговый орган доначислит Покупателю налоги, пени и штрафы, Поставщик возмещает: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Покупатель вправе отказаться от договора, если: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оговорка</dc:title>
  <dc:creator/>
  <dc:language>ru</dc:language>
  <cp:keywords/>
  <dcterms:created xsi:type="dcterms:W3CDTF">2026-11-04T20:33:27Z</dcterms:created>
  <dcterms:modified xsi:type="dcterms:W3CDTF">2026-11-04T20:33:27Z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