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прибыль организаций</w:t>
      </w:r>
    </w:p>
    <w:p>
      <w:pPr>
        <w:pStyle w:val="FirstParagraph"/>
      </w:pPr>
      <w:r>
        <w:t xml:space="preserve">В налоговый орган (код): 7701</w:t>
      </w:r>
    </w:p>
    <w:p>
      <w:pPr>
        <w:pStyle w:val="BodyText"/>
      </w:pPr>
      <w:r>
        <w:t xml:space="preserve">по месту нахождения российской организации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bookmarkStart w:id="10" w:name="X48beb82f63d570db587d0aba30eccff2130a326"/>
    <w:p>
      <w:pPr>
        <w:pStyle w:val="Heading1"/>
      </w:pPr>
      <w:r>
        <w:t xml:space="preserve">Налоговая декларация по налогу на прибыль организаций</w:t>
      </w:r>
    </w:p>
    <w:bookmarkStart w:id="9" w:name="кнд-1151006"/>
    <w:p>
      <w:pPr>
        <w:pStyle w:val="Heading2"/>
      </w:pPr>
      <w:r>
        <w:t xml:space="preserve">КНД 1151006</w:t>
      </w:r>
    </w:p>
    <w:p>
      <w:pPr>
        <w:pStyle w:val="FirstParagraph"/>
      </w:pPr>
      <w:r>
        <w:t xml:space="preserve">Налоговый (отчётный) период: 34; отчётный год: 2026; номер корректировки: 0</w:t>
      </w:r>
    </w:p>
    <w:p>
      <w:pPr>
        <w:pStyle w:val="BodyText"/>
      </w:pPr>
      <w:r>
        <w:t xml:space="preserve">Лист 02, строка 010 «Доходы от реализации» — 48 000 000; строка 020 «Внереализационные доходы» — 1 200 000; строка 030 «Расходы, уменьшающие сумму доходов от реализации» — 39 500 000; строка 040 «Внереализационные расходы» — 900 000.</w:t>
      </w:r>
    </w:p>
    <w:p>
      <w:pPr>
        <w:pStyle w:val="BodyText"/>
      </w:pPr>
      <w:r>
        <w:t xml:space="preserve">Строка 060 «Итого прибыль (убыток)» — 8 800 000; строка 100 «Налоговая база» — 8 800 000; строка 120 «Налоговая база для исчисления налога» — 8 800 000; строка 140 «Ставка налога, %» — 25; строка 180 «Сумма исчисленного налога» — 2 200 000.</w:t>
      </w:r>
    </w:p>
    <w:p>
      <w:pPr>
        <w:pStyle w:val="BodyText"/>
      </w:pPr>
      <w:r>
        <w:t xml:space="preserve">Приложение № 1 к листу 02, строка 010 «Выручка от реализации» — 48 000 000, из неё по строке 011 «Выручка от реализации товаров собственного производства» — 48 000 000.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Достоверность сведений подтверждена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прибыль организаций</dc:title>
  <dc:creator/>
  <dc:language>ru</dc:language>
  <cp:keywords/>
  <dcterms:created xsi:type="dcterms:W3CDTF">2026-11-07T20:40:42Z</dcterms:created>
  <dcterms:modified xsi:type="dcterms:W3CDTF">2026-11-07T20:40:42Z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