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Столовая № 1</w:t>
      </w:r>
    </w:p>
    <w:p>
      <w:pPr>
        <w:pStyle w:val="BodyText"/>
      </w:pPr>
      <w:r>
        <w:t xml:space="preserve">Заведующая производством А. С. Смирнова</w:t>
      </w:r>
    </w:p>
    <w:bookmarkStart w:id="10" w:name="накладная-на-отпуск-товара"/>
    <w:p>
      <w:pPr>
        <w:pStyle w:val="Heading1"/>
      </w:pPr>
      <w:r>
        <w:t xml:space="preserve">Накладная на отпуск товара</w:t>
      </w:r>
    </w:p>
    <w:bookmarkStart w:id="9" w:name="по-форме-оп-4"/>
    <w:p>
      <w:pPr>
        <w:pStyle w:val="Heading2"/>
      </w:pPr>
      <w:r>
        <w:t xml:space="preserve">по форме № ОП-4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Отпущено на основании приказа от 10 ноября 2026 г. № 41 «О передаче готовой продукции в столовую». Время отпуска: 9 ч 30 мин.</w:t>
      </w:r>
    </w:p>
    <w:p>
      <w:pPr>
        <w:pStyle w:val="BodyText"/>
      </w:pPr>
      <w:r>
        <w:t xml:space="preserve">Отпущено 40 порций борща, 35 порций котлет с гарниром и 30 порций салата по учётным ценам и ценам продажи; итог по накладной — на оборотной стороне.</w:t>
      </w:r>
    </w:p>
    <w:p>
      <w:pPr>
        <w:pStyle w:val="BodyText"/>
      </w:pPr>
      <w:r>
        <w:t xml:space="preserve">Всего отпущено 3 наименования на сумму 12 480 руб. 00 коп.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Заведующая производством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товара</dc:title>
  <dc:creator/>
  <dc:language>ru</dc:language>
  <cp:keywords/>
  <dcterms:created xsi:type="dcterms:W3CDTF">2026-11-04T20:33:26Z</dcterms:created>
  <dcterms:modified xsi:type="dcterms:W3CDTF">2026-11-04T20:33:26Z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