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ередаче-документов-в-другой-отдел"/>
    <w:p>
      <w:pPr>
        <w:pStyle w:val="Heading2"/>
      </w:pPr>
      <w:r>
        <w:t xml:space="preserve">о передаче документов в другой отдел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2026-11-05T20:31:43Z</dcterms:created>
  <dcterms:modified xsi:type="dcterms:W3CDTF">2026-11-05T20:31:43Z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