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Лист ознакомления с положением о защите персональных данных</w:t>
      </w:r>
    </w:p>
    <w:p>
      <w:pPr>
        <w:pStyle w:val="FirstParagraph"/>
      </w:pPr>
      <w:r>
        <w:t xml:space="preserve">Утверждено приказом ООО «Ромашка»</w:t>
      </w:r>
    </w:p>
    <w:p>
      <w:pPr>
        <w:pStyle w:val="BodyText"/>
      </w:pPr>
      <w:r>
        <w:t xml:space="preserve">от 12 января 2026 г. № 4</w:t>
      </w:r>
    </w:p>
    <w:bookmarkStart w:id="10" w:name="X231d453d5bae1b04853aef5fbdad1e7cd3c7508"/>
    <w:p>
      <w:pPr>
        <w:pStyle w:val="Heading1"/>
      </w:pPr>
      <w:r>
        <w:t xml:space="preserve">Лист ознакомления с положением о защите персональных данных</w:t>
      </w:r>
    </w:p>
    <w:bookmarkStart w:id="9" w:name="ооо-ромашка"/>
    <w:p>
      <w:pPr>
        <w:pStyle w:val="Heading2"/>
      </w:pPr>
      <w:r>
        <w:t xml:space="preserve">ООО «Ромашка»</w:t>
      </w:r>
    </w:p>
    <w:p>
      <w:pPr>
        <w:pStyle w:val="FirstParagraph"/>
      </w:pPr>
      <w:r>
        <w:t xml:space="preserve">«12» января 2026 г.</w:t>
      </w:r>
    </w:p>
    <w:p>
      <w:pPr>
        <w:pStyle w:val="BodyText"/>
      </w:pPr>
      <w:r>
        <w:t xml:space="preserve">Настоящий лист подтверждает, что перечисленные ниже работники ООО «Ромашка» ознакомлены под подпись с Положением о защите персональных данных, утверждённым приказом от 12 января 2026 г. № 3, Политикой в отношении обработки персональных данных и локальными актами по вопросам обработки и защиты персональных данных.</w:t>
      </w:r>
    </w:p>
    <w:p>
      <w:pPr>
        <w:pStyle w:val="BodyText"/>
      </w:pPr>
      <w:r>
        <w:t xml:space="preserve">Работники подтверждают, что текст документов им прочитан, содержание понятно, обязанности по обработке и защите персональных данных приняты.</w:t>
      </w:r>
    </w:p>
    <w:p>
      <w:pPr>
        <w:pStyle w:val="BodyText"/>
      </w:pPr>
      <w:r>
        <w:t xml:space="preserve">За нарушение порядка обработки и защиты персональных данных работник несёт дисциплинарную, административную, гражданско-правовую и уголовную ответственность в соответствии с законодательством Российской Федерации.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Ответственный за организацию обработки персональных данных</w:t>
            </w:r>
          </w:p>
          <w:p>
            <w:pPr>
              <w:pStyle w:val="BodyText"/>
            </w:pPr>
            <w:r>
              <w:t xml:space="preserve">Ответственный за организацию обработки персональных данных</w:t>
            </w:r>
          </w:p>
          <w:p>
            <w:pPr>
              <w:pStyle w:val="BodyText"/>
            </w:pPr>
            <w:r>
              <w:t xml:space="preserve">____________ / М. С. Иванова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Лист ознакомления с положением о защите персональных данных</dc:title>
  <dc:creator/>
  <dc:language>ru</dc:language>
  <cp:keywords/>
  <dcterms:created xsi:type="dcterms:W3CDTF">2026-11-07T20:40:23Z</dcterms:created>
  <dcterms:modified xsi:type="dcterms:W3CDTF">2026-11-07T20:40:23Z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