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ознакомления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Лист ознакомления № ____</w:t>
      </w:r>
    </w:p>
    <w:p>
      <w:pPr>
        <w:pStyle w:val="BodyText"/>
      </w:pPr>
      <w:r>
        <w:t xml:space="preserve">с ____________________________________________, утв. приказом от «___» __________ 20__ г. № ____</w:t>
      </w:r>
    </w:p>
    <w:bookmarkStart w:id="10" w:name="лист-ознакомления"/>
    <w:p>
      <w:pPr>
        <w:pStyle w:val="Heading1"/>
      </w:pPr>
      <w:r>
        <w:t xml:space="preserve">Лист ознакомления</w:t>
      </w:r>
    </w:p>
    <w:bookmarkStart w:id="9" w:name="X69b791d891065429a0258f479b9e75a0e7fa9c3"/>
    <w:p>
      <w:pPr>
        <w:pStyle w:val="Heading2"/>
      </w:pPr>
      <w:r>
        <w:t xml:space="preserve">с Положением об обработке персональных данных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 документом ознакомлены следующие работники: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ознакомление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</dc:title>
  <dc:creator/>
  <dc:language>ru</dc:language>
  <cp:keywords/>
  <dcterms:created xsi:type="dcterms:W3CDTF">2026-10-31T20:33:40Z</dcterms:created>
  <dcterms:modified xsi:type="dcterms:W3CDTF">2026-10-31T20:33:40Z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