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доходов и расходов</w:t>
      </w:r>
    </w:p>
    <w:p>
      <w:pPr>
        <w:pStyle w:val="FirstParagraph"/>
      </w:pPr>
      <w:r>
        <w:t xml:space="preserve">Индивидуальный предприниматель</w:t>
      </w:r>
    </w:p>
    <w:p>
      <w:pPr>
        <w:pStyle w:val="BodyText"/>
      </w:pPr>
      <w:r>
        <w:t xml:space="preserve">И. И. Иванов</w:t>
      </w:r>
    </w:p>
    <w:p>
      <w:pPr>
        <w:pStyle w:val="BodyText"/>
      </w:pPr>
      <w:r>
        <w:t xml:space="preserve">ИНН 770000000000</w:t>
      </w:r>
    </w:p>
    <w:p>
      <w:pPr>
        <w:pStyle w:val="BodyText"/>
      </w:pPr>
      <w:r>
        <w:t xml:space="preserve">Объект налогообложения: доходы</w:t>
      </w:r>
    </w:p>
    <w:bookmarkStart w:id="10" w:name="книга-учёта-доходов-и-расходов"/>
    <w:p>
      <w:pPr>
        <w:pStyle w:val="Heading1"/>
      </w:pPr>
      <w:r>
        <w:t xml:space="preserve">Книга учёта доходов и расходов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Начата 1 января 2026 г.</w:t>
      </w:r>
    </w:p>
    <w:p>
      <w:pPr>
        <w:pStyle w:val="BodyText"/>
      </w:pPr>
      <w:r>
        <w:t xml:space="preserve">Окончена 31 декабря 2026 г.</w:t>
      </w:r>
    </w:p>
    <w:p>
      <w:pPr>
        <w:pStyle w:val="BodyText"/>
      </w:pPr>
      <w:r>
        <w:t xml:space="preserve">Раздел I. Доходы и расходы</w:t>
      </w:r>
    </w:p>
    <w:p>
      <w:pPr>
        <w:pStyle w:val="BodyText"/>
      </w:pPr>
      <w:r>
        <w:t xml:space="preserve">Раздел II. Расходы, учитываемые при расчёте налоговой базы (для объекта «доходы минус расходы»)</w:t>
      </w:r>
    </w:p>
    <w:p>
      <w:pPr>
        <w:pStyle w:val="BodyText"/>
      </w:pPr>
      <w:r>
        <w:t xml:space="preserve">Раздел III. Расчёт суммы убытка, уменьшающего налоговую базу</w:t>
      </w:r>
    </w:p>
    <w:p>
      <w:pPr>
        <w:pStyle w:val="BodyText"/>
      </w:pPr>
      <w:r>
        <w:t xml:space="preserve">Раздел IV. Сумма торгового сбора, уменьшающая сумму налога при объекте «доходы»</w:t>
      </w:r>
    </w:p>
    <w:p>
      <w:pPr>
        <w:pStyle w:val="BodyText"/>
      </w:pPr>
      <w:r>
        <w:t xml:space="preserve">Раздел IV. Сумма торгового сбора, уменьшающая сумму налога при объекте «доходы»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доходов и расходов</dc:title>
  <dc:creator/>
  <dc:language>ru</dc:language>
  <cp:keywords/>
  <dcterms:created xsi:type="dcterms:W3CDTF">2026-11-01T20:33:26Z</dcterms:created>
  <dcterms:modified xsi:type="dcterms:W3CDTF">2026-11-01T20:33:26Z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