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контрактное производство</w:t>
      </w:r>
    </w:p>
    <w:p>
      <w:pPr>
        <w:pStyle w:val="FirstParagraph"/>
      </w:pPr>
      <w:r>
        <w:t xml:space="preserve">ООО «Ромашка»</w:t>
      </w:r>
    </w:p>
    <w:bookmarkStart w:id="10" w:name="договор-на-контрактное-производство"/>
    <w:p>
      <w:pPr>
        <w:pStyle w:val="Heading1"/>
      </w:pPr>
      <w:r>
        <w:t xml:space="preserve">Договор на контрактное производство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 с одной стороны и ООО «Мастерская» , именуемое в дальнейшем «Исполнитель», в лице директора А. С. Сидорова, действующего на основании устава, с другой стороны заключили настоящий договор о нижеследующем.</w:t>
      </w:r>
    </w:p>
    <w:p>
      <w:pPr>
        <w:pStyle w:val="BodyText"/>
      </w:pPr>
      <w:r>
        <w:t xml:space="preserve">1. Предмет договора. 1.1. Исполнитель обязуется своими силами и материально-техническими средствами по заданию Заказчика выполнять операции, связанные с выпуском металлических корпусов для шкафов управления. 1.2. Исполнитель осуществляет полный цикл промышленного изготовления: раскрой, гибку, сварку, окраску и упаковку. 1.3. Работа выполняется по техническому заданию, согласованному сторонами (Приложение 1).</w:t>
      </w:r>
    </w:p>
    <w:p>
      <w:pPr>
        <w:pStyle w:val="BodyText"/>
      </w:pPr>
      <w:r>
        <w:t xml:space="preserve">2. Приёмка. 2.1. Заказчик принимает продукцию по количеству и качеству в течение 5 рабочих дней с даты поступления партии на склад. 2.2. Несоответствия фиксируются актом с перечнем дефектов и фотографиями. 2.3. Исполнитель устраняет дефекты за свой счёт в течение 10 рабочих дней с даты получения акта.</w:t>
      </w:r>
    </w:p>
    <w:p>
      <w:pPr>
        <w:pStyle w:val="BodyText"/>
      </w:pPr>
      <w:r>
        <w:t xml:space="preserve">3. Оплата. 3.1. Стоимость работ определяется в спецификации (Приложение 2). 3.2. Заказчик перечисляет аванс 30 % в течение 5 рабочих дней с даты подписания спецификации, остаток — в течение 10 рабочих дней с даты подписания акта приёмки.</w:t>
      </w:r>
    </w:p>
    <w:p>
      <w:pPr>
        <w:pStyle w:val="BodyText"/>
      </w:pPr>
      <w:r>
        <w:t xml:space="preserve">4. Ответственность. 4.1. За просрочку поставки Исполнитель платит пени 0,1 % от стоимости непоставленной партии за каждый день просрочки. 4.2. За просрочку оплаты Заказчик платит пени 0,1 % от суммы долга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«Мастерская»</w:t>
            </w:r>
          </w:p>
          <w:p>
            <w:pPr>
              <w:pStyle w:val="BodyText"/>
            </w:pPr>
            <w:r>
              <w:t xml:space="preserve">____________ / А.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контрактное производство</dc:title>
  <dc:creator/>
  <dc:language>ru</dc:language>
  <cp:keywords/>
  <dcterms:created xsi:type="dcterms:W3CDTF">2026-11-07T20:40:06Z</dcterms:created>
  <dcterms:modified xsi:type="dcterms:W3CDTF">2026-11-07T20:40:06Z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