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Конкурентный лист</w:t>
      </w:r>
    </w:p>
    <w:p>
      <w:pPr>
        <w:pStyle w:val="FirstParagraph"/>
      </w:pPr>
      <w:r>
        <w:t xml:space="preserve">Кому: коммерческому директору ООО «Северный поток»</w:t>
      </w:r>
    </w:p>
    <w:p>
      <w:pPr>
        <w:pStyle w:val="BodyText"/>
      </w:pPr>
      <w:r>
        <w:t xml:space="preserve">С. А. Кузнецову</w:t>
      </w:r>
    </w:p>
    <w:p>
      <w:pPr>
        <w:pStyle w:val="BodyText"/>
      </w:pPr>
      <w:r>
        <w:t xml:space="preserve">Составил: руководитель отдела закупок</w:t>
      </w:r>
    </w:p>
    <w:p>
      <w:pPr>
        <w:pStyle w:val="BodyText"/>
      </w:pPr>
      <w:r>
        <w:t xml:space="preserve">Д. В. Орлов</w:t>
      </w:r>
    </w:p>
    <w:bookmarkStart w:id="10" w:name="конкурентный-лист"/>
    <w:p>
      <w:pPr>
        <w:pStyle w:val="Heading1"/>
      </w:pPr>
      <w:r>
        <w:t xml:space="preserve">Конкурентный лист</w:t>
      </w:r>
    </w:p>
    <w:bookmarkStart w:id="9" w:name="X66a1fbce21bb801a2fe1501ea4fc093803efceb"/>
    <w:p>
      <w:pPr>
        <w:pStyle w:val="Heading2"/>
      </w:pPr>
      <w:r>
        <w:t xml:space="preserve">сравнение поставщиков насосного оборудования</w:t>
      </w:r>
    </w:p>
    <w:p>
      <w:pPr>
        <w:pStyle w:val="FirstParagraph"/>
      </w:pPr>
      <w:r>
        <w:t xml:space="preserve">6 ноября 2026 г.</w:t>
      </w:r>
    </w:p>
    <w:p>
      <w:pPr>
        <w:pStyle w:val="BodyText"/>
      </w:pPr>
      <w:r>
        <w:t xml:space="preserve">Сравнение проведено по запросу на поставку насосов ЦНС 38-220 в количестве 4 штук. Цены запрошены у пяти поставщиков, в лист включены три, приславшие полные коммерческие предложения.</w:t>
      </w:r>
    </w:p>
    <w:p>
      <w:pPr>
        <w:pStyle w:val="BodyText"/>
      </w:pPr>
      <w:r>
        <w:t xml:space="preserve">ООО «Гидромаш»: цена 218 000 рублей за штуку с НДС, срок поставки 20 рабочих дней, гарантия 24 месяца, оплата по факту поставки. ООО «Насоссервис»: цена 204 500 рублей с НДС, срок 35 рабочих дней, гарантия 12 месяцев, предоплата 50 %. ООО «ТехноПоток»: цена 231 000 рублей с НДС, срок 10 рабочих дней, гарантия 36 месяцев, оплата в течение 30 дней после поставки.</w:t>
      </w:r>
    </w:p>
    <w:p>
      <w:pPr>
        <w:pStyle w:val="BodyText"/>
      </w:pPr>
      <w:r>
        <w:t xml:space="preserve">По цене выгоднее «Насоссервис», но срок вдвое длиннее планового простоя линии и нужна предоплата. «Гидромаш» закрывает срок и не требует предоплаты, разница в цене к «Насоссервису» — 13 500 рублей за штуку.</w:t>
      </w:r>
    </w:p>
    <w:p>
      <w:pPr>
        <w:pStyle w:val="BodyText"/>
      </w:pPr>
      <w:r>
        <w:t xml:space="preserve">Прошу согласовать закупку у ООО «Гидромаш» на сумму 872 000 рублей с НДС. Коммерческие предложения всех трёх поставщиков прилагаю.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листа</w:t>
            </w:r>
          </w:p>
          <w:p>
            <w:pPr>
              <w:pStyle w:val="BodyText"/>
            </w:pPr>
            <w:r>
              <w:t xml:space="preserve">Руководитель отдела закупок</w:t>
            </w:r>
          </w:p>
          <w:p>
            <w:pPr>
              <w:pStyle w:val="BodyText"/>
            </w:pPr>
            <w:r>
              <w:t xml:space="preserve">____________ / Д. В.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Конкурентный лист</dc:title>
  <dc:creator/>
  <dc:language>ru</dc:language>
  <cp:keywords/>
  <dcterms:created xsi:type="dcterms:W3CDTF">2026-11-07T20:40:04Z</dcterms:created>
  <dcterms:modified xsi:type="dcterms:W3CDTF">2026-11-07T20:40:04Z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