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движения трудовых книжек и вкладышей в них</w:t>
      </w:r>
    </w:p>
    <w:p>
      <w:pPr>
        <w:pStyle w:val="FirstParagraph"/>
      </w:pPr>
      <w:r>
        <w:t xml:space="preserve">ООО «Ромашка»</w:t>
      </w:r>
    </w:p>
    <w:bookmarkStart w:id="9" w:name="Xb8b140bdfc4c876e9be93b37c1c84f37c77987e"/>
    <w:p>
      <w:pPr>
        <w:pStyle w:val="Heading1"/>
      </w:pPr>
      <w:r>
        <w:t xml:space="preserve">Книга учёта движения трудовых книжек и вкладышей в них</w:t>
      </w:r>
    </w:p>
    <w:p>
      <w:pPr>
        <w:pStyle w:val="FirstParagraph"/>
      </w:pPr>
      <w:r>
        <w:t xml:space="preserve">Начата: 01 января 2026 г.</w:t>
      </w:r>
    </w:p>
    <w:p>
      <w:pPr>
        <w:pStyle w:val="BodyText"/>
      </w:pPr>
      <w:r>
        <w:t xml:space="preserve">Окончена: 31 декабря 2026 г.</w:t>
      </w:r>
    </w:p>
    <w:p>
      <w:pPr>
        <w:pStyle w:val="BodyText"/>
      </w:pPr>
      <w:r>
        <w:t xml:space="preserve">Таблица: № п/п | Дата приёма или выдачи | Фамилия, имя, отчество работника | Серия и номер трудовой книжки или вкладыша | Должность, профессия | Подпись работника, принявшего или сдавшего книжку | Подпись ответственного лица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движения трудовых книжек и вкладышей в них</dc:title>
  <dc:creator/>
  <dc:language>ru</dc:language>
  <cp:keywords/>
  <dcterms:created xsi:type="dcterms:W3CDTF">2026-11-05T20:31:36Z</dcterms:created>
  <dcterms:modified xsi:type="dcterms:W3CDTF">2026-11-05T20:31:36Z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