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Карточка учёта работы автомобильной шины</w:t>
      </w:r>
    </w:p>
    <w:p>
      <w:pPr>
        <w:pStyle w:val="FirstParagraph"/>
      </w:pPr>
      <w:r>
        <w:t xml:space="preserve">ООО «Ромашка», г. Тверь, ул. Строителей, 4</w:t>
      </w:r>
    </w:p>
    <w:p>
      <w:pPr>
        <w:pStyle w:val="BodyText"/>
      </w:pPr>
      <w:r>
        <w:t xml:space="preserve">Обозначение (размер) шины: 195/65 R15</w:t>
      </w:r>
    </w:p>
    <w:p>
      <w:pPr>
        <w:pStyle w:val="BodyText"/>
      </w:pPr>
      <w:r>
        <w:t xml:space="preserve">Модель шины: Nokian Hakkapeliitta 8</w:t>
      </w:r>
    </w:p>
    <w:p>
      <w:pPr>
        <w:pStyle w:val="BodyText"/>
      </w:pPr>
      <w:r>
        <w:t xml:space="preserve">Порядковый (заводской) номер: 10040</w:t>
      </w:r>
    </w:p>
    <w:p>
      <w:pPr>
        <w:pStyle w:val="BodyText"/>
      </w:pPr>
      <w:r>
        <w:t xml:space="preserve">Дата изготовления: 04.2025</w:t>
      </w:r>
    </w:p>
    <w:p>
      <w:pPr>
        <w:pStyle w:val="BodyText"/>
      </w:pPr>
      <w:r>
        <w:t xml:space="preserve">Эксплуатационная норма пробега: 60 тыс. км</w:t>
      </w:r>
    </w:p>
    <w:p>
      <w:pPr>
        <w:pStyle w:val="BodyText"/>
      </w:pPr>
      <w:r>
        <w:t xml:space="preserve">Завод-изготовитель: Nokian Tyres</w:t>
      </w:r>
    </w:p>
    <w:p>
      <w:pPr>
        <w:pStyle w:val="BodyText"/>
      </w:pPr>
      <w:r>
        <w:t xml:space="preserve">Ответственный за учёт работы шины: механик С. С. Смирнов</w:t>
      </w:r>
    </w:p>
    <w:bookmarkStart w:id="10" w:name="карточка-учёта-работы-автомобильной-шины"/>
    <w:p>
      <w:pPr>
        <w:pStyle w:val="Heading1"/>
      </w:pPr>
      <w:r>
        <w:t xml:space="preserve">Карточка учёта работы автомобильной шины</w:t>
      </w:r>
    </w:p>
    <w:bookmarkStart w:id="9" w:name="новая"/>
    <w:p>
      <w:pPr>
        <w:pStyle w:val="Heading2"/>
      </w:pPr>
      <w:r>
        <w:t xml:space="preserve">№ 12 (новая)</w:t>
      </w:r>
    </w:p>
    <w:p>
      <w:pPr>
        <w:pStyle w:val="FirstParagraph"/>
      </w:pPr>
      <w:r>
        <w:t xml:space="preserve">Начата 01.11.2025, окончена 15.04.2026</w:t>
      </w:r>
    </w:p>
    <w:p>
      <w:pPr>
        <w:pStyle w:val="BodyText"/>
      </w:pPr>
      <w:r>
        <w:t xml:space="preserve">Шина установлена на автомобиль Opel Corsa, государственный номер К 788 ВТ 177, инвентарный номер 156. Пробег при установке — 65 тыс. км, при снятии — 21 500 км. Снята 15.04.2026 для сезонной замены, акт о замене шин № 25 от 15.04.2026.</w:t>
      </w:r>
    </w:p>
    <w:p>
      <w:pPr>
        <w:pStyle w:val="BodyText"/>
      </w:pPr>
      <w:r>
        <w:t xml:space="preserve">Техническое состояние при снятии: износ протектора неравномерный, глубина рисунка 3 мм, порезов и проколов нет. Шина пригодна к дальнейшей эксплуатации, передана на склад.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учёт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Карточка учёта работы автомобильной шины</dc:title>
  <dc:creator/>
  <dc:language>ru</dc:language>
  <cp:keywords/>
  <dcterms:created xsi:type="dcterms:W3CDTF">2026-11-03T20:34:34Z</dcterms:created>
  <dcterms:modified xsi:type="dcterms:W3CDTF">2026-11-03T20:34:34Z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