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об исчисленных суммах налогов, авансовых платежей по налогам, сборов, страховых взносов</w:t>
      </w:r>
    </w:p>
    <w:p>
      <w:pPr>
        <w:pStyle w:val="FirstParagraph"/>
      </w:pPr>
      <w:r>
        <w:t xml:space="preserve">В Межрайонную ИФНС России № 7 по Московской области</w:t>
      </w:r>
    </w:p>
    <w:p>
      <w:pPr>
        <w:pStyle w:val="BodyText"/>
      </w:pPr>
      <w:r>
        <w:t xml:space="preserve">ООО «Ромашка», ИНН 5024000000, КПП 502401001</w:t>
      </w:r>
    </w:p>
    <w:p>
      <w:pPr>
        <w:pStyle w:val="BodyText"/>
      </w:pPr>
      <w:r>
        <w:t xml:space="preserve">Налогоплательщик (плательщик страховых взносов)</w:t>
      </w:r>
    </w:p>
    <w:p>
      <w:pPr>
        <w:pStyle w:val="BodyText"/>
      </w:pPr>
      <w:r>
        <w:t xml:space="preserve">за 9 месяцев 2026 года</w:t>
      </w:r>
    </w:p>
    <w:bookmarkStart w:id="10" w:name="X9677b269948fe17ba60023bfb80ae168c923d05"/>
    <w:p>
      <w:pPr>
        <w:pStyle w:val="Heading1"/>
      </w:pPr>
      <w:r>
        <w:t xml:space="preserve">Уведомление об исчисленных суммах налогов, авансовых платежей по налогам, сборов, страховых взносов</w:t>
      </w:r>
    </w:p>
    <w:bookmarkStart w:id="9" w:name="кнд-1110355"/>
    <w:p>
      <w:pPr>
        <w:pStyle w:val="Heading2"/>
      </w:pPr>
      <w:r>
        <w:t xml:space="preserve">КНД 1110355</w:t>
      </w:r>
    </w:p>
    <w:p>
      <w:pPr>
        <w:pStyle w:val="FirstParagraph"/>
      </w:pPr>
      <w:r>
        <w:t xml:space="preserve">Отчётный (налоговый) период / номер квартала: 34/03. Отчётный год: 2026.</w:t>
      </w:r>
    </w:p>
    <w:p>
      <w:pPr>
        <w:pStyle w:val="BodyText"/>
      </w:pPr>
      <w:r>
        <w:t xml:space="preserve">Строка 1. КПП 502401001. По сроку 28.10.2026 — авансовый платёж по налогу, уплачиваемому в связи с применением упрощённой системы налогообложения, КБК 18201061201010000510, сумма 96 000,00.</w:t>
      </w:r>
    </w:p>
    <w:p>
      <w:pPr>
        <w:pStyle w:val="BodyText"/>
      </w:pPr>
      <w:r>
        <w:t xml:space="preserve">Строка 2. КПП 502401001. По сроку 28.10.2026 — за сентябрь 2026 года страховые взносы показывают в расчёте по страховым взносам за девять месяцев; отдельное уведомление за сентябрь не подают.</w:t>
      </w:r>
    </w:p>
    <w:p>
      <w:pPr>
        <w:pStyle w:val="BodyText"/>
      </w:pPr>
      <w:r>
        <w:t xml:space="preserve">Строка 3. КПП 502401001. По сроку 28.10.2026 — за сентябрь 2026 года страховые взносы показывают в расчёте по страховым взносам за девять месяцев; отдельное уведомление за сентябрь не подают.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 доверенности</w:t>
            </w:r>
          </w:p>
          <w:p>
            <w:pPr>
              <w:pStyle w:val="BodyText"/>
            </w:pPr>
            <w:r>
              <w:t xml:space="preserve">—</w:t>
            </w:r>
          </w:p>
          <w:p>
            <w:pPr>
              <w:pStyle w:val="BodyText"/>
            </w:pPr>
            <w:r>
              <w:t xml:space="preserve">____________ / —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об исчисленных суммах налогов, авансовых платежей по налогам, сборов, страховых взносов</dc:title>
  <dc:creator/>
  <dc:language>ru</dc:language>
  <cp:keywords/>
  <dcterms:created xsi:type="dcterms:W3CDTF">2026-11-07T20:39:35Z</dcterms:created>
  <dcterms:modified xsi:type="dcterms:W3CDTF">2026-11-07T20:39:35Z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