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438c0b0a279a17d0787b51f8ceee354f856d9a1"/>
    <w:p>
      <w:pPr>
        <w:pStyle w:val="Heading2"/>
      </w:pPr>
      <w:r>
        <w:t xml:space="preserve">об отмене приказа от 12 мая 2026 г. № 41 и утверждении нового порядка</w:t>
      </w:r>
    </w:p>
    <w:p>
      <w:pPr>
        <w:pStyle w:val="FirstParagraph"/>
      </w:pPr>
      <w:r>
        <w:t xml:space="preserve">16 ноября 2026 г. № 87</w:t>
      </w:r>
    </w:p>
    <w:p>
      <w:pPr>
        <w:pStyle w:val="BodyText"/>
      </w:pPr>
      <w:r>
        <w:t xml:space="preserve">В связи с изменением структуры отдела продаж и ошибкой в сроках, указанных в приказе от 12 мая 2026 г. № 41 «Об утверждении порядка согласования заявок»,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Приказ от 12 мая 2026 г. № 41 «Об утверждении порядка согласования заявок» отменить с 16 ноября 2026 года.</w:t>
      </w:r>
    </w:p>
    <w:p>
      <w:pPr>
        <w:pStyle w:val="BodyText"/>
      </w:pPr>
      <w:r>
        <w:t xml:space="preserve">2. Утвердить и ввести в действие с 17 ноября 2026 года новый порядок согласования заявок согласно приложению 1 к настоящему приказу.</w:t>
      </w:r>
    </w:p>
    <w:p>
      <w:pPr>
        <w:pStyle w:val="BodyText"/>
      </w:pPr>
      <w:r>
        <w:t xml:space="preserve">3. Начальнику отдела продаж И. И. Иванову ознакомить сотрудников отдела с новым порядком до 17 ноября 2026 года.</w:t>
      </w:r>
    </w:p>
    <w:p>
      <w:pPr>
        <w:pStyle w:val="BodyText"/>
      </w:pPr>
      <w:r>
        <w:t xml:space="preserve">4.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2026-11-04T20:33:09Z</dcterms:created>
  <dcterms:modified xsi:type="dcterms:W3CDTF">2026-11-04T20:33:09Z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