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внесении изменений в сведения о юридическом лице, содержащиеся в ЕГРЮЛ</w:t>
      </w:r>
    </w:p>
    <w:p>
      <w:pPr>
        <w:pStyle w:val="FirstParagraph"/>
      </w:pPr>
      <w:r>
        <w:t xml:space="preserve">В Межрайонную инспекцию Федеральной налоговой службы № 46 по г. Москве</w:t>
      </w:r>
    </w:p>
    <w:bookmarkStart w:id="10" w:name="Xd0148ef5a0444c6369a2d4fa1cc76eb1652fbbf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внесении изменений в сведения о юридическом лице, содержащиеся в ЕГРЮЛ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01 ноября 2026 г.</w:t>
      </w:r>
    </w:p>
    <w:p>
      <w:pPr>
        <w:pStyle w:val="BodyText"/>
      </w:pPr>
      <w:r>
        <w:t xml:space="preserve">Полное наименование юридического лица: Общество с ограниченной ответственностью «Ромашка». ОГРН 1157746000000, ИНН 7712345678.</w:t>
      </w:r>
    </w:p>
    <w:p>
      <w:pPr>
        <w:pStyle w:val="BodyText"/>
      </w:pPr>
      <w:r>
        <w:t xml:space="preserve">Причина представления заявления (пункт 2 титульного листа): 2 — изменение сведений о юридическом лице, содержащихся в ЕГРЮЛ, без изменения устава.</w:t>
      </w:r>
    </w:p>
    <w:p>
      <w:pPr>
        <w:pStyle w:val="BodyText"/>
      </w:pPr>
      <w:r>
        <w:t xml:space="preserve">Сведения о кодах ОКВЭД. Основной код: 41.20 — Строительство жилых и нежилых зданий. Дополнительные коды: 43.21 — Производство электромонтажных работ; 43.22 — Производство санитарно-технических работ, монтаж отопительных систем и систем кондиционирования воздуха.</w:t>
      </w:r>
    </w:p>
    <w:p>
      <w:pPr>
        <w:pStyle w:val="BodyText"/>
      </w:pPr>
      <w:r>
        <w:t xml:space="preserve">Заявитель: генеральный директор Петров Пётр Петрович, действует на основании устава. Контактный телефон: +7 (495) 000-00-00. Адрес электронной почты: petrov@romashka.ru.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внесении изменений в сведения о юридическом лице, содержащиеся в ЕГРЮЛ</dc:title>
  <dc:creator/>
  <dc:language>ru</dc:language>
  <cp:keywords/>
  <dcterms:created xsi:type="dcterms:W3CDTF">2026-11-03T20:34:20Z</dcterms:created>
  <dcterms:modified xsi:type="dcterms:W3CDTF">2026-11-03T20:34:20Z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