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г. Москва, ул. Пятницкая, д. 10, офис 5</w:t>
      </w:r>
    </w:p>
    <w:p>
      <w:pPr>
        <w:pStyle w:val="BodyText"/>
      </w:pPr>
      <w:r>
        <w:t xml:space="preserve">тел. +7 (495) 000-00-00, e-mail: info@example.ru</w:t>
      </w:r>
    </w:p>
    <w:p>
      <w:pPr>
        <w:pStyle w:val="BodyText"/>
      </w:pPr>
      <w:r>
        <w:t xml:space="preserve">Ответчик: ООО «Василёк»</w:t>
      </w:r>
    </w:p>
    <w:p>
      <w:pPr>
        <w:pStyle w:val="BodyText"/>
      </w:pPr>
      <w:r>
        <w:t xml:space="preserve">ИНН 7702345678, ОГРН 1167746234567</w:t>
      </w:r>
    </w:p>
    <w:p>
      <w:pPr>
        <w:pStyle w:val="BodyText"/>
      </w:pPr>
      <w:r>
        <w:t xml:space="preserve">115035, г. Москва, ул. Садовническая, д. 20, стр. 1</w:t>
      </w:r>
    </w:p>
    <w:p>
      <w:pPr>
        <w:pStyle w:val="BodyText"/>
      </w:pPr>
      <w:r>
        <w:t xml:space="preserve">Цена иска: сумма долга и рассчитанной неустойки на дату подачи иска.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7dad24a2030f429fefa0e0866ab615f0a32d5da"/>
    <w:p>
      <w:pPr>
        <w:pStyle w:val="Heading2"/>
      </w:pPr>
      <w:r>
        <w:t xml:space="preserve">о взыскании задолженности по договору оказания услуг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Между ООО «Ромашка» (исполнитель) и ООО «Василёк» (заказчик) заключён договор оказания услуг от 15.03.2026 № 12-У. По условиям договора исполнитель оказывает услуги по обслуживанию офисного оборудования, а заказчик оплачивает их в течение 10 рабочих дней со дня подписания акта (п. 3.2 договора).</w:t>
      </w:r>
    </w:p>
    <w:p>
      <w:pPr>
        <w:pStyle w:val="BodyText"/>
      </w:pPr>
      <w:r>
        <w:t xml:space="preserve">Услуги оказаны в полном объёме и приняты заказчиком без замечаний: акты от 30.06.2026 № 24 на 480 000 руб., от 31.07.2026 № 31 на 420 000 руб. и от 31.08.2026 № 38 на 315 000 руб. подписаны сторонами, счета выставлены.</w:t>
      </w:r>
    </w:p>
    <w:p>
      <w:pPr>
        <w:pStyle w:val="BodyText"/>
      </w:pPr>
      <w:r>
        <w:t xml:space="preserve">Оплата не поступила ни по одному акту. Задолженность — 1 215 000 руб. Пени по п. 4.3 договора в размере 0,1 % за каждый день просрочки по 10.11.2026 — 112 035 руб. Расчёт по каждому акту прилагается.</w:t>
      </w:r>
    </w:p>
    <w:p>
      <w:pPr>
        <w:pStyle w:val="BodyText"/>
      </w:pPr>
      <w:r>
        <w:t xml:space="preserve">До обращения в суд направлена претензия от 20.09.2026 № 45; ответа не поступило, долг не погашен.</w:t>
      </w:r>
    </w:p>
    <w:p>
      <w:pPr>
        <w:pStyle w:val="BodyText"/>
      </w:pPr>
      <w:r>
        <w:t xml:space="preserve">На основании изложенного, руководствуясь ст. 309, 310, 779, 781 ГК РФ, ст. 125, 126 АПК РФ, прошу взыскать с ООО «Василёк» задолженность 1 215 000 руб., неустойку 112 035 руб. и расходы по уплате госпошлины.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2026-10-31T20:33:16Z</dcterms:created>
  <dcterms:modified xsi:type="dcterms:W3CDTF">2026-10-31T20:33:16Z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