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Административное исковое заявление</w:t>
      </w:r>
    </w:p>
    <w:p>
      <w:pPr>
        <w:pStyle w:val="FirstParagraph"/>
      </w:pPr>
      <w:r>
        <w:t xml:space="preserve">В ______________________________ суд</w:t>
      </w:r>
    </w:p>
    <w:p>
      <w:pPr>
        <w:pStyle w:val="BodyText"/>
      </w:pPr>
      <w:r>
        <w:t xml:space="preserve">Административный истец: _____________________________</w:t>
      </w:r>
    </w:p>
    <w:p>
      <w:pPr>
        <w:pStyle w:val="BodyText"/>
      </w:pPr>
      <w:r>
        <w:t xml:space="preserve">адрес: _____________________________________________</w:t>
      </w:r>
    </w:p>
    <w:p>
      <w:pPr>
        <w:pStyle w:val="BodyText"/>
      </w:pPr>
      <w:r>
        <w:t xml:space="preserve">ИНН __________________</w:t>
      </w:r>
    </w:p>
    <w:p>
      <w:pPr>
        <w:pStyle w:val="BodyText"/>
      </w:pPr>
      <w:r>
        <w:t xml:space="preserve">Административный ответчик: ___________________________</w:t>
      </w:r>
    </w:p>
    <w:p>
      <w:pPr>
        <w:pStyle w:val="BodyText"/>
      </w:pPr>
      <w:r>
        <w:t xml:space="preserve">адрес: _____________________________________________</w:t>
      </w:r>
    </w:p>
    <w:bookmarkStart w:id="10" w:name="административное-исковое-заявление"/>
    <w:p>
      <w:pPr>
        <w:pStyle w:val="Heading1"/>
      </w:pPr>
      <w:r>
        <w:t xml:space="preserve">Административное исковое заявление</w:t>
      </w:r>
    </w:p>
    <w:bookmarkStart w:id="9" w:name="Xf5e074a32d12f1aff38184b9f4a0ba78dbd23f8"/>
    <w:p>
      <w:pPr>
        <w:pStyle w:val="Heading2"/>
      </w:pPr>
      <w:r>
        <w:t xml:space="preserve">о признании задолженности, возможность принудительного взыскания которой утрачена, безнадежной к взысканию и обязанности по её уплате прекращенной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Истец состоит на налоговом учёте в ___________________________________. По данным личного кабинета налогоплательщика, в сальдо ЕНС отражено отрицательное сальдо за счёт задолженности по ______________________ за ______ год и пени в общей сумме ______________________ рублей.</w:t>
      </w:r>
    </w:p>
    <w:p>
      <w:pPr>
        <w:pStyle w:val="BodyText"/>
      </w:pPr>
      <w:r>
        <w:t xml:space="preserve">Налог начислен уведомлением от «___» __________ 20__ г. № ______ к уплате до «___» __________ 20__ г. Требование об уплате № ______ выставлено «___» __________ 20__ г. со сроком исполнения до «___» __________ 20__ г. Решение о взыскании № ______ принято «___» __________ 20__ г.</w:t>
      </w:r>
    </w:p>
    <w:p>
      <w:pPr>
        <w:pStyle w:val="BodyText"/>
      </w:pPr>
      <w:r>
        <w:t xml:space="preserve">Срок обращения в суд за взысканием задолженности истёк «___» __________ 20__ г. Инспекция в суд не обращалась, судебный приказ не выносился. Доказательства утраты права взыскания: ________________________________________.</w:t>
      </w:r>
    </w:p>
    <w:p>
      <w:pPr>
        <w:pStyle w:val="BodyText"/>
      </w:pPr>
      <w:r>
        <w:t xml:space="preserve">Возможность принудительного взыскания задолженности утрачена, обязанность по её уплате подлежит прекращению. На основании изложенного прошу:</w:t>
      </w:r>
    </w:p>
    <w:p>
      <w:pPr>
        <w:pStyle w:val="BodyText"/>
      </w:pPr>
      <w:r>
        <w:t xml:space="preserve">1. Признать безнадежной к взысканию и прекратить обязанность по уплате задолженности по ______________________ в размере ______________________ рублей, пени в размере ______________________ рублей, всего ______________________ рублей.</w:t>
      </w:r>
    </w:p>
    <w:p>
      <w:pPr>
        <w:pStyle w:val="BodyText"/>
      </w:pPr>
      <w:r>
        <w:t xml:space="preserve">2. Обязать __________________________________ исключить указанную сумму из сальдо единого налогового счёта и внести соответствующие изменения в данные личного кабинета налогоплательщика.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Административный истец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Административное исковое заявление</dc:title>
  <dc:creator/>
  <dc:language>ru</dc:language>
  <cp:keywords/>
  <dcterms:created xsi:type="dcterms:W3CDTF">2026-11-07T20:38:59Z</dcterms:created>
  <dcterms:modified xsi:type="dcterms:W3CDTF">2026-11-07T20:38:59Z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