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ОГРНИП 326770000000001</w:t>
      </w:r>
    </w:p>
    <w:bookmarkStart w:id="10" w:name="Xcf0e61841db9873b0686911baaa0218853600e5"/>
    <w:p>
      <w:pPr>
        <w:pStyle w:val="Heading1"/>
      </w:pPr>
      <w:r>
        <w:t xml:space="preserve">Образец оттиска печати индивидуального предпринимателя</w:t>
      </w:r>
    </w:p>
    <w:bookmarkStart w:id="9" w:name="X7a5b04e26ccbdc671df9b9db343cf19c6826a3d"/>
    <w:p>
      <w:pPr>
        <w:pStyle w:val="Heading2"/>
      </w:pPr>
      <w:r>
        <w:t xml:space="preserve">описание реквизитов и расположения на оттиске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центре оттиска — слова «Индивидуальный предприниматель» и фамилия с инициалами полностью, по кругу — ИНН и ОГРНИП.</w:t>
      </w:r>
    </w:p>
    <w:p>
      <w:pPr>
        <w:pStyle w:val="BodyText"/>
      </w:pPr>
      <w:r>
        <w:t xml:space="preserve">Ниже — город, где зарегистрирован предприниматель. Название компании или товарный знак добавляют, только если они принадлежат ИП.</w:t>
      </w:r>
    </w:p>
    <w:p>
      <w:pPr>
        <w:pStyle w:val="BodyText"/>
      </w:pPr>
      <w:r>
        <w:t xml:space="preserve">Диаметр оттиска — обычно 38–42 мм, цвет — синий или фиолетовый.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Владелец печати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 индивидуального предпринимателя</dc:title>
  <dc:creator/>
  <dc:language>ru</dc:language>
  <cp:keywords/>
  <dcterms:created xsi:type="dcterms:W3CDTF">2026-10-31T20:33:14Z</dcterms:created>
  <dcterms:modified xsi:type="dcterms:W3CDTF">2026-10-31T20:33:14Z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