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Инвестиционный договор</w:t>
      </w:r>
    </w:p>
    <w:p>
      <w:pPr>
        <w:pStyle w:val="FirstParagraph"/>
      </w:pPr>
      <w:r>
        <w:t xml:space="preserve">Инвестор: Иванов Иван Иванович, паспорт 45 00 № 123456</w:t>
      </w:r>
    </w:p>
    <w:p>
      <w:pPr>
        <w:pStyle w:val="BodyText"/>
      </w:pPr>
      <w:r>
        <w:t xml:space="preserve">Получатель инвестиций: ООО «Ромашка», ИНН 7700000000</w:t>
      </w:r>
    </w:p>
    <w:p>
      <w:pPr>
        <w:pStyle w:val="BodyText"/>
      </w:pPr>
      <w:r>
        <w:t xml:space="preserve">в лице генерального директора П. П. Петрова</w:t>
      </w:r>
    </w:p>
    <w:bookmarkStart w:id="10" w:name="инвестиционный-договор"/>
    <w:p>
      <w:pPr>
        <w:pStyle w:val="Heading1"/>
      </w:pPr>
      <w:r>
        <w:t xml:space="preserve">Инвестиционный договор</w:t>
      </w:r>
    </w:p>
    <w:bookmarkStart w:id="9" w:name="о-вложении-средств-в-развитие-проекта"/>
    <w:p>
      <w:pPr>
        <w:pStyle w:val="Heading2"/>
      </w:pPr>
      <w:r>
        <w:t xml:space="preserve">о вложении средств в развитие проекта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Инвестор передаёт получателю инвестиций 1 500 000 рублей на развитие производства корпусной мебели, а получатель инвестиций обязуется использовать средства по назначению и вернуть их с доходом в порядке, установленном договором.</w:t>
      </w:r>
    </w:p>
    <w:p>
      <w:pPr>
        <w:pStyle w:val="BodyText"/>
      </w:pPr>
      <w:r>
        <w:t xml:space="preserve">Средства передаются на срок 24 месяца с даты поступления на расчётный счёт. Сумма вносится одним платежом в течение 5 рабочих дней после подписания договора.</w:t>
      </w:r>
    </w:p>
    <w:p>
      <w:pPr>
        <w:pStyle w:val="BodyText"/>
      </w:pPr>
      <w:r>
        <w:t xml:space="preserve">Инвестор получает 20 % прибыли проекта, рассчитанной по отчёту о движении денежных средств за квартал. Выплата — не позднее 30 дней после окончания квартала.</w:t>
      </w:r>
    </w:p>
    <w:p>
      <w:pPr>
        <w:pStyle w:val="BodyText"/>
      </w:pPr>
      <w:r>
        <w:t xml:space="preserve">Получатель инвестиций ежеквартально направляет инвестору отчёт о расходовании средств и о ходе проекта, а также предоставляет доступ к первичным документам по запросу.</w:t>
      </w:r>
    </w:p>
    <w:p>
      <w:pPr>
        <w:pStyle w:val="BodyText"/>
      </w:pPr>
      <w:r>
        <w:t xml:space="preserve">Приложение: график освоения средств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инвестиций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</dc:title>
  <dc:creator/>
  <dc:language>ru</dc:language>
  <cp:keywords/>
  <dcterms:created xsi:type="dcterms:W3CDTF">2026-10-30T21:48:40Z</dcterms:created>
  <dcterms:modified xsi:type="dcterms:W3CDTF">2026-10-30T21:48:40Z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