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соинвестирования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соинвестирования"/>
    <w:p>
      <w:pPr>
        <w:pStyle w:val="Heading1"/>
      </w:pPr>
      <w:r>
        <w:t xml:space="preserve">Договор соинвестирования</w:t>
      </w:r>
    </w:p>
    <w:bookmarkStart w:id="9" w:name="о-совместном-финансировании-проекта"/>
    <w:p>
      <w:pPr>
        <w:pStyle w:val="Heading2"/>
      </w:pPr>
      <w:r>
        <w:t xml:space="preserve">о совместном финансировании проекта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Стороны: 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Вклады сторон: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Доли сторон: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Отчётность и расчёты: 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Выход из договора: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Споры: 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Прочие условия: 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Инвестор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Реципиент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соинвестирования</dc:title>
  <dc:creator/>
  <dc:language>ru</dc:language>
  <cp:keywords/>
  <dcterms:created xsi:type="dcterms:W3CDTF">2026-11-07T20:38:55Z</dcterms:created>
  <dcterms:modified xsi:type="dcterms:W3CDTF">2026-11-07T20:38:55Z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