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Инвентаризационная опись товарно-материальных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</w:t>
      </w:r>
    </w:p>
    <w:p>
      <w:pPr>
        <w:pStyle w:val="BodyText"/>
      </w:pPr>
      <w:r>
        <w:t xml:space="preserve">Основание для проведения инвентаризации: ______</w:t>
      </w:r>
    </w:p>
    <w:p>
      <w:pPr>
        <w:pStyle w:val="BodyText"/>
      </w:pPr>
      <w:r>
        <w:t xml:space="preserve">Дата начала: __________ Дата окончания: __________</w:t>
      </w:r>
    </w:p>
    <w:bookmarkStart w:id="10" w:name="X4240f9d7445dfb9c5f352865cfc1ea30d8e5b44"/>
    <w:p>
      <w:pPr>
        <w:pStyle w:val="Heading1"/>
      </w:pPr>
      <w:r>
        <w:t xml:space="preserve">Инвентаризационная опись товарно-материальных ценностей</w:t>
      </w:r>
    </w:p>
    <w:bookmarkStart w:id="9" w:name="форма-инв-3"/>
    <w:p>
      <w:pPr>
        <w:pStyle w:val="Heading2"/>
      </w:pPr>
      <w:r>
        <w:t xml:space="preserve">форма ИНВ-3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Расписка ответственного лица: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Произведено снятие фактических остатков ценностей по состоянию на «___» __________ 20__ г.</w:t>
      </w:r>
    </w:p>
    <w:p>
      <w:pPr>
        <w:pStyle w:val="BodyText"/>
      </w:pPr>
      <w:r>
        <w:t xml:space="preserve">Наименование, характеристика | Единица измерения | Цена, руб. коп. | Количество | Сумма, руб. коп. | Итого по описи: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товарно-материальных ценностей</dc:title>
  <dc:creator/>
  <dc:language>ru</dc:language>
  <cp:keywords/>
  <dcterms:created xsi:type="dcterms:W3CDTF">2026-11-02T20:32:54Z</dcterms:created>
  <dcterms:modified xsi:type="dcterms:W3CDTF">2026-11-02T20:32:54Z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