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Инвентаризационная опись основных средств</w:t>
      </w:r>
    </w:p>
    <w:p>
      <w:pPr>
        <w:pStyle w:val="FirstParagraph"/>
      </w:pPr>
      <w:r>
        <w:t xml:space="preserve">ООО «НПП Стим» по ОКПО 17586321</w:t>
      </w:r>
    </w:p>
    <w:p>
      <w:pPr>
        <w:pStyle w:val="BodyText"/>
      </w:pPr>
      <w:r>
        <w:t xml:space="preserve">Производственный отдел</w:t>
      </w:r>
    </w:p>
    <w:p>
      <w:pPr>
        <w:pStyle w:val="BodyText"/>
      </w:pPr>
      <w:r>
        <w:t xml:space="preserve">Основание: приказ, постановление, распоряжение № 49 от 23.06.2026</w:t>
      </w:r>
    </w:p>
    <w:p>
      <w:pPr>
        <w:pStyle w:val="BodyText"/>
      </w:pPr>
      <w:r>
        <w:t xml:space="preserve">Дата начала инвентаризации 24.06.2026, дата окончания 27.06.2026</w:t>
      </w:r>
    </w:p>
    <w:p>
      <w:pPr>
        <w:pStyle w:val="BodyText"/>
      </w:pPr>
      <w:r>
        <w:t xml:space="preserve">Основные средства: станки, офисная оргтехника, компьютерная техника</w:t>
      </w:r>
    </w:p>
    <w:p>
      <w:pPr>
        <w:pStyle w:val="BodyText"/>
      </w:pPr>
      <w:r>
        <w:t xml:space="preserve">Находящиеся в собственности организации</w:t>
      </w:r>
    </w:p>
    <w:p>
      <w:pPr>
        <w:pStyle w:val="BodyText"/>
      </w:pPr>
      <w:r>
        <w:t xml:space="preserve">Местонахождение: г. Москва, ул. Осенняя, д. 12, стр. 5</w:t>
      </w:r>
    </w:p>
    <w:p>
      <w:pPr>
        <w:pStyle w:val="BodyText"/>
      </w:pPr>
      <w:r>
        <w:t xml:space="preserve">Арендодатель: —</w:t>
      </w:r>
    </w:p>
    <w:bookmarkStart w:id="10" w:name="X6074d5445cec052ba3e3976ed5a2df76a801092"/>
    <w:p>
      <w:pPr>
        <w:pStyle w:val="Heading1"/>
      </w:pPr>
      <w:r>
        <w:t xml:space="preserve">Инвентаризационная опись основных средств</w:t>
      </w:r>
    </w:p>
    <w:bookmarkStart w:id="9" w:name="форма-инв-1"/>
    <w:p>
      <w:pPr>
        <w:pStyle w:val="Heading2"/>
      </w:pPr>
      <w:r>
        <w:t xml:space="preserve">форма № ИНВ-1</w:t>
      </w:r>
    </w:p>
    <w:p>
      <w:pPr>
        <w:pStyle w:val="FirstParagraph"/>
      </w:pPr>
      <w:r>
        <w:t xml:space="preserve">27 июня 2026 г. № 7</w:t>
      </w:r>
    </w:p>
    <w:p>
      <w:pPr>
        <w:pStyle w:val="BodyText"/>
      </w:pPr>
      <w:r>
        <w:t xml:space="preserve">К началу проведения инвентаризации все расходные и приходные документы на основные средства сданы в бухгалтерию, все основные средства, поступившие на мою ответственность, оприходованы, а выбывшие списаны в расход.</w:t>
      </w:r>
    </w:p>
    <w:p>
      <w:pPr>
        <w:pStyle w:val="BodyText"/>
      </w:pPr>
      <w:r>
        <w:t xml:space="preserve">При инвентаризации установлено следующее: станок токарный, инв. № 00012, заводской № 4471, 2019 года выпуска, 1 шт., по учёту 480 000 руб., фактически 480 000 руб.; компьютер офисный, инв. № 00045, 2022 года выпуска, 1 шт., по учёту 72 000 руб., фактически 72 000 руб.</w:t>
      </w:r>
    </w:p>
    <w:p>
      <w:pPr>
        <w:pStyle w:val="BodyText"/>
      </w:pPr>
      <w:r>
        <w:t xml:space="preserve">Итого по описи: объектов 12, стоимость по учёту 3 240 000 руб., фактически 3 240 000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Начальник производственного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инвентаризационной комиссии</w:t>
            </w:r>
          </w:p>
          <w:p>
            <w:pPr>
              <w:pStyle w:val="BodyText"/>
            </w:pPr>
            <w:r>
              <w:t xml:space="preserve">Председатель комиссии, главный бухгалтер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основных средств</dc:title>
  <dc:creator/>
  <dc:language>ru</dc:language>
  <cp:keywords/>
  <dcterms:created xsi:type="dcterms:W3CDTF">2026-11-02T20:32:52Z</dcterms:created>
  <dcterms:modified xsi:type="dcterms:W3CDTF">2026-11-02T20:32:52Z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