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Иванов Иван Иванович, 1985 года рождения</w:t>
      </w:r>
    </w:p>
    <w:p>
      <w:pPr>
        <w:pStyle w:val="BodyText"/>
      </w:pPr>
      <w:r>
        <w:t xml:space="preserve">Высшее, Новгородский государственный университет, специальность «Водоснабжение и водоотведение»</w:t>
      </w:r>
    </w:p>
    <w:p>
      <w:pPr>
        <w:pStyle w:val="BodyText"/>
      </w:pPr>
      <w:r>
        <w:t xml:space="preserve">В ООО «Водоканал» с 2014 года, в должности слесаря участка водоснабжения — 11 лет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65c0404c10f544b4e4084fc93da14a85b318a40"/>
    <w:p>
      <w:pPr>
        <w:pStyle w:val="Heading2"/>
      </w:pPr>
      <w:r>
        <w:t xml:space="preserve">на слесаря участка водоснабжения ООО «Водоканал» Иванова Ивана Ивановича — для представления к награждению Почётной грамотой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Иванов И. И. обслуживает 14 километров сетей водоснабжения и три насосные станции. За последние пять лет не допустил ни одной аварийной остановки подачи воды по своему участку.</w:t>
      </w:r>
    </w:p>
    <w:p>
      <w:pPr>
        <w:pStyle w:val="BodyText"/>
      </w:pPr>
      <w:r>
        <w:t xml:space="preserve">В 2023 году предложил и внедрил график плановой замены запорной арматуры на сетях участка. Число внеплановых выездов бригады за два года сократилось вдвое. Обучил работе на новом оборудовании четырёх молодых слесарей.</w:t>
      </w:r>
    </w:p>
    <w:p>
      <w:pPr>
        <w:pStyle w:val="BodyText"/>
      </w:pPr>
      <w:r>
        <w:t xml:space="preserve">Пользуется уважением в коллективе, участвует в работе профсоюзного комитета, награждался благодарностью администрации города в 2021 году.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Директор ООО «Водоканал»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профсоюзного комитета</w:t>
            </w:r>
          </w:p>
          <w:p>
            <w:pPr>
              <w:pStyle w:val="BodyText"/>
            </w:pPr>
            <w:r>
              <w:t xml:space="preserve">Председатель профкома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2026-10-30T21:48:35Z</dcterms:created>
  <dcterms:modified xsi:type="dcterms:W3CDTF">2026-10-30T21:48:35Z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