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ХАРАКТЕРИСТИКА</w:t>
      </w:r>
    </w:p>
    <w:p>
      <w:pPr>
        <w:pStyle w:val="FirstParagraph"/>
      </w:pPr>
      <w:r>
        <w:t xml:space="preserve">Фамилия, имя, отчество, год рождения: ______________________________</w:t>
      </w:r>
    </w:p>
    <w:p>
      <w:pPr>
        <w:pStyle w:val="BodyText"/>
      </w:pPr>
      <w:r>
        <w:t xml:space="preserve">Образование, учебное заведение, специальность: ______________________________</w:t>
      </w:r>
    </w:p>
    <w:p>
      <w:pPr>
        <w:pStyle w:val="BodyText"/>
      </w:pPr>
      <w:r>
        <w:t xml:space="preserve">Место работы и стаж в должности: ______________________________</w:t>
      </w:r>
    </w:p>
    <w:bookmarkStart w:id="10" w:name="характеристика"/>
    <w:p>
      <w:pPr>
        <w:pStyle w:val="Heading1"/>
      </w:pPr>
      <w:r>
        <w:t xml:space="preserve">ХАРАКТЕРИСТИКА</w:t>
      </w:r>
    </w:p>
    <w:bookmarkStart w:id="9" w:name="X65c0404c10f544b4e4084fc93da14a85b318a40"/>
    <w:p>
      <w:pPr>
        <w:pStyle w:val="Heading2"/>
      </w:pPr>
      <w:r>
        <w:t xml:space="preserve">на слесаря участка водоснабжения ООО «Водоканал» Иванова Ивана Ивановича — для представления к награждению Почётной грамотой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Трудовая деятельность и конкретные результаты: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Заслуги, рационализаторские предложения, наставничество: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Личные качества, общественная работа, прежние поощрения: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Председатель профсоюзного комитета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</dc:title>
  <dc:creator/>
  <dc:language>ru</dc:language>
  <cp:keywords/>
  <dcterms:created xsi:type="dcterms:W3CDTF">2026-10-30T21:48:35Z</dcterms:created>
  <dcterms:modified xsi:type="dcterms:W3CDTF">2026-10-30T21:48:35Z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