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Подразделение: ______________________________________</w:t>
      </w:r>
    </w:p>
    <w:p>
      <w:pPr>
        <w:pStyle w:val="BodyText"/>
      </w:pPr>
      <w:r>
        <w:t xml:space="preserve">Утверждаю: ___________________________</w:t>
      </w:r>
    </w:p>
    <w:bookmarkStart w:id="10" w:name="график-работы"/>
    <w:p>
      <w:pPr>
        <w:pStyle w:val="Heading1"/>
      </w:pPr>
      <w:r>
        <w:t xml:space="preserve">График работы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Период: __________________________________________________________________________________</w:t>
      </w:r>
    </w:p>
    <w:p>
      <w:pPr>
        <w:pStyle w:val="BodyText"/>
      </w:pPr>
      <w:r>
        <w:t xml:space="preserve">Работники и режим: ________________________________________________________________</w:t>
      </w:r>
    </w:p>
    <w:p>
      <w:pPr>
        <w:pStyle w:val="BodyText"/>
      </w:pPr>
      <w:r>
        <w:t xml:space="preserve">Ознакомление: 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</dc:title>
  <dc:creator/>
  <dc:language>ru</dc:language>
  <cp:keywords/>
  <dcterms:created xsi:type="dcterms:W3CDTF">2026-10-28T22:23:55Z</dcterms:created>
  <dcterms:modified xsi:type="dcterms:W3CDTF">2026-10-28T22:23:55Z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