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погашения задолженности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Кому (кредитору): ___________________________</w:t>
      </w:r>
    </w:p>
    <w:p>
      <w:pPr>
        <w:pStyle w:val="BodyText"/>
      </w:pPr>
      <w:r>
        <w:t xml:space="preserve">Договор: __________________________________</w:t>
      </w:r>
    </w:p>
    <w:bookmarkStart w:id="10" w:name="график-погашения-задолженности"/>
    <w:p>
      <w:pPr>
        <w:pStyle w:val="Heading1"/>
      </w:pPr>
      <w:r>
        <w:t xml:space="preserve">График погашения задолженности</w:t>
      </w:r>
    </w:p>
    <w:bookmarkStart w:id="9" w:name="Xbabb8e904563deddf19f709b7573783e9a23974"/>
    <w:p>
      <w:pPr>
        <w:pStyle w:val="Heading2"/>
      </w:pPr>
      <w:r>
        <w:t xml:space="preserve">по договору поставки № 17 от 12 января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Сумма задолженности на дату: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 сроки погашения: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 за нарушение: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</dc:title>
  <dc:creator/>
  <dc:language>ru</dc:language>
  <cp:keywords/>
  <dcterms:created xsi:type="dcterms:W3CDTF">2026-11-01T20:33:07Z</dcterms:created>
  <dcterms:modified xsi:type="dcterms:W3CDTF">2026-11-01T20:33:07Z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