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График работы</w:t>
      </w:r>
    </w:p>
    <w:p>
      <w:pPr>
        <w:pStyle w:val="FirstParagraph"/>
      </w:pPr>
      <w:r>
        <w:t xml:space="preserve">ООО «Ромашка»</w:t>
      </w:r>
    </w:p>
    <w:p>
      <w:pPr>
        <w:pStyle w:val="BodyText"/>
      </w:pPr>
      <w:r>
        <w:t xml:space="preserve">Утверждаю: генеральный директор П. П. Петров</w:t>
      </w:r>
    </w:p>
    <w:p>
      <w:pPr>
        <w:pStyle w:val="BodyText"/>
      </w:pPr>
      <w:r>
        <w:t xml:space="preserve">«27» ноября 2026 г.</w:t>
      </w:r>
    </w:p>
    <w:bookmarkStart w:id="10" w:name="график-работы"/>
    <w:p>
      <w:pPr>
        <w:pStyle w:val="Heading1"/>
      </w:pPr>
      <w:r>
        <w:t xml:space="preserve">График работы</w:t>
      </w:r>
    </w:p>
    <w:bookmarkStart w:id="9" w:name="Xcec53b14fb95eb9cc9745186dbec67bdfe4dd72"/>
    <w:p>
      <w:pPr>
        <w:pStyle w:val="Heading2"/>
      </w:pPr>
      <w:r>
        <w:t xml:space="preserve">на декабрь 2026 года, цикл «день — ночь — отсыпной — выходной»</w:t>
      </w:r>
    </w:p>
    <w:p>
      <w:pPr>
        <w:pStyle w:val="FirstParagraph"/>
      </w:pPr>
      <w:r>
        <w:t xml:space="preserve">27 ноября 2026 г. № 12</w:t>
      </w:r>
    </w:p>
    <w:p>
      <w:pPr>
        <w:pStyle w:val="BodyText"/>
      </w:pPr>
      <w:r>
        <w:t xml:space="preserve">Установить с 1 декабря 2026 года сменный режим работы для операторов диспетчерской службы по графику «день — ночь — отсыпной — выходной» с продолжительностью дневной смены с 08:00 до 20:00, ночной — с 20:00 до 08:00.</w:t>
      </w:r>
    </w:p>
    <w:p>
      <w:pPr>
        <w:pStyle w:val="BodyText"/>
      </w:pPr>
      <w:r>
        <w:t xml:space="preserve">Работники ознакомлены с утверждённым графиком под подпись не позднее 1 ноября 2026 года, за месяц до его введения.</w:t>
      </w:r>
    </w:p>
    <w:p>
      <w:pPr>
        <w:pStyle w:val="BodyText"/>
      </w:pPr>
      <w:r>
        <w:t xml:space="preserve">Контроль за исполнением графика возложить на начальника диспетчерской службы И. И. Иванова.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Руководитель</w:t>
            </w:r>
          </w:p>
          <w:p>
            <w:pPr>
              <w:pStyle w:val="BodyText"/>
            </w:pPr>
            <w:r>
              <w:t xml:space="preserve">Генеральный директор</w:t>
            </w:r>
          </w:p>
          <w:p>
            <w:pPr>
              <w:pStyle w:val="BodyText"/>
            </w:pPr>
            <w:r>
              <w:t xml:space="preserve">____________ / П. П. Петров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Согласовано</w:t>
            </w:r>
          </w:p>
          <w:p>
            <w:pPr>
              <w:pStyle w:val="BodyText"/>
            </w:pPr>
            <w:r>
              <w:t xml:space="preserve">Начальник отдела кадров</w:t>
            </w:r>
          </w:p>
          <w:p>
            <w:pPr>
              <w:pStyle w:val="BodyText"/>
            </w:pPr>
            <w:r>
              <w:t xml:space="preserve">____________ / С. С. Сидорова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График работы</dc:title>
  <dc:creator/>
  <dc:language>ru</dc:language>
  <cp:keywords/>
  <dcterms:created xsi:type="dcterms:W3CDTF">2026-11-06T21:49:48Z</dcterms:created>
  <dcterms:modified xsi:type="dcterms:W3CDTF">2026-11-06T21:49:48Z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