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Годовой отчёт общества с ограниченной ответственностью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Утверждён общим собранием участников</w:t>
      </w:r>
    </w:p>
    <w:p>
      <w:pPr>
        <w:pStyle w:val="BodyText"/>
      </w:pPr>
      <w:r>
        <w:t xml:space="preserve">протокол от 15 апреля 2027 г. № 2</w:t>
      </w:r>
    </w:p>
    <w:bookmarkStart w:id="10" w:name="X1b0d1592001fcf8da60f98d2b99d45f7043b4f9"/>
    <w:p>
      <w:pPr>
        <w:pStyle w:val="Heading1"/>
      </w:pPr>
      <w:r>
        <w:t xml:space="preserve">Годовой отчёт общества с ограниченной ответственностью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15 апреля 2027 г. № 1</w:t>
      </w:r>
    </w:p>
    <w:p>
      <w:pPr>
        <w:pStyle w:val="BodyText"/>
      </w:pPr>
      <w:r>
        <w:t xml:space="preserve">За 2026 год общество увеличило выручку на 18 % и вышло на прибыль 12,4 млн рублей. Основной рост дали новые договоры с двумя торговыми сетями. Численность сотрудников выросла с 34 до 41 человека.</w:t>
      </w:r>
    </w:p>
    <w:p>
      <w:pPr>
        <w:pStyle w:val="BodyText"/>
      </w:pPr>
      <w:r>
        <w:t xml:space="preserve">Чистые активы на 31 декабря 2026 года — 28,7 млн рублей, что больше уставного капитала. Кредиторская задолженность снизилась на 3,1 млн рублей. Просроченной задолженности по налогам и сборам нет.</w:t>
      </w:r>
    </w:p>
    <w:p>
      <w:pPr>
        <w:pStyle w:val="BodyText"/>
      </w:pPr>
      <w:r>
        <w:t xml:space="preserve">Общество заключило договор поставки с ООО «Лента» на 2027 год. Открыто обособленное подразделение в Казани. Судебных споров, способных повлиять на деятельность, нет.</w:t>
      </w:r>
    </w:p>
    <w:p>
      <w:pPr>
        <w:pStyle w:val="BodyText"/>
      </w:pPr>
      <w:r>
        <w:t xml:space="preserve">Распределить часть чистой прибыли за 2026 год в размере 5 млн рублей между участниками пропорционально их долям. Остальную прибыль направить на развитие производства.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отчёт общества с ограниченной ответственностью</dc:title>
  <dc:creator/>
  <dc:language>ru</dc:language>
  <cp:keywords/>
  <dcterms:created xsi:type="dcterms:W3CDTF">2026-11-02T20:32:44Z</dcterms:created>
  <dcterms:modified xsi:type="dcterms:W3CDTF">2026-11-02T20:32:44Z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