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28e88dfa3bd28d22978cb60c6cc4e7531a6945"/>
    <w:p>
      <w:pPr>
        <w:pStyle w:val="Heading2"/>
      </w:pPr>
      <w:r>
        <w:t xml:space="preserve">на представление интересов общества с ограниченной ответственностью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Общество с ограниченной ответственностью «Ромашка», ИНН 7701234567, ОГРН 1157746000000, адрес: 125009, г. Москва, ул. Тверская, д. 1, оф. 10 (далее — Общество), в лице генерального директора Петрова Петра Петровича, действующего на основании устава, настоящей доверенностью уполномочивает</w:t>
      </w:r>
    </w:p>
    <w:p>
      <w:pPr>
        <w:pStyle w:val="BodyText"/>
      </w:pPr>
      <w:r>
        <w:t xml:space="preserve">Иванова Ивана Ивановича, 12.03.1985 года рождения, паспорт серии 4509 № 123456, выдан ОВД Тверского района г. Москвы 20.04.2005, зарегистрированного по адресу: 125009, г. Москва, ул. Тверская, д. 1, кв. 5 (далее — Представитель),</w:t>
      </w:r>
    </w:p>
    <w:p>
      <w:pPr>
        <w:pStyle w:val="BodyText"/>
      </w:pPr>
      <w:r>
        <w:t xml:space="preserve">представлять интересы Общества во всех государственных органах, коммерческих и некоммерческих организациях, в том числе:</w:t>
      </w:r>
    </w:p>
    <w:p>
      <w:pPr>
        <w:pStyle w:val="BodyText"/>
      </w:pPr>
      <w:r>
        <w:t xml:space="preserve">— заключать, изменять и расторгать от имени Общества договоры, соглашения и контракты в пределах, не требующих одобрения органов управления Общества;</w:t>
      </w:r>
    </w:p>
    <w:p>
      <w:pPr>
        <w:pStyle w:val="BodyText"/>
      </w:pPr>
      <w:r>
        <w:t xml:space="preserve">— подписывать первичные документы: счета, акты, накладные, универсальные передаточные документы;</w:t>
      </w:r>
    </w:p>
    <w:p>
      <w:pPr>
        <w:pStyle w:val="BodyText"/>
      </w:pPr>
      <w:r>
        <w:t xml:space="preserve">— получать и передавать документы, товарно-материальные ценности, вести переписку от имени Общества;</w:t>
      </w:r>
    </w:p>
    <w:p>
      <w:pPr>
        <w:pStyle w:val="BodyText"/>
      </w:pPr>
      <w:r>
        <w:t xml:space="preserve">— представлять интересы Общества в судах общей юрисдикции и арбитражных судах со всеми правами, предоставленными законом истцу, ответчику и третьему лицу, в том числе с правом подписания и подачи искового заявления, отказа от иска, признания иска, изменения предмета или основания иска, заключения мирового соглашения;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Представителя ________________________ / И. И. Иванов /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Общества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2026-11-04T20:32:56Z</dcterms:created>
  <dcterms:modified xsi:type="dcterms:W3CDTF">2026-11-04T20:32:56Z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