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Ф. И. О., табельный номер: ______________________</w:t>
      </w:r>
    </w:p>
    <w:p>
      <w:pPr>
        <w:pStyle w:val="BodyText"/>
      </w:pPr>
      <w:r>
        <w:t xml:space="preserve">Подразделение, должность: _______________________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с «___» _________ 20__ г. по «___» _________ 20__ г.</w:t>
      </w:r>
    </w:p>
    <w:p>
      <w:pPr>
        <w:pStyle w:val="BodyText"/>
      </w:pPr>
      <w:r>
        <w:t xml:space="preserve">Начислено: _______________________________________________________________ Итого начислено: ____________</w:t>
      </w:r>
    </w:p>
    <w:p>
      <w:pPr>
        <w:pStyle w:val="BodyText"/>
      </w:pPr>
      <w:r>
        <w:t xml:space="preserve">Удержано: _______________________________________________________________ Итого удержано: ____________</w:t>
      </w:r>
    </w:p>
    <w:p>
      <w:pPr>
        <w:pStyle w:val="BodyText"/>
      </w:pPr>
      <w:r>
        <w:t xml:space="preserve">К выплате: ____________ Срок выплаты: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2026-10-31T20:32:52Z</dcterms:created>
  <dcterms:modified xsi:type="dcterms:W3CDTF">2026-10-31T20:32:52Z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