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предоставлении налоговой льготы по налогу на имущество</w:t>
      </w:r>
    </w:p>
    <w:p>
      <w:pPr>
        <w:pStyle w:val="FirstParagraph"/>
      </w:pPr>
      <w:r>
        <w:t xml:space="preserve">В Межрайонную ИФНС России № 7 по г. Москве</w:t>
      </w:r>
    </w:p>
    <w:p>
      <w:pPr>
        <w:pStyle w:val="BodyText"/>
      </w:pPr>
      <w:r>
        <w:t xml:space="preserve">от индивидуального предпринимателя</w:t>
      </w:r>
    </w:p>
    <w:p>
      <w:pPr>
        <w:pStyle w:val="BodyText"/>
      </w:pPr>
      <w:r>
        <w:t xml:space="preserve">Иванова Петра Сергеевича</w:t>
      </w:r>
    </w:p>
    <w:p>
      <w:pPr>
        <w:pStyle w:val="BodyText"/>
      </w:pPr>
      <w:r>
        <w:t xml:space="preserve">ИНН 771234567890</w:t>
      </w:r>
    </w:p>
    <w:bookmarkStart w:id="10" w:name="Xcffde940efd3393a5db0ba94a45f5c0266756ed"/>
    <w:p>
      <w:pPr>
        <w:pStyle w:val="Heading1"/>
      </w:pPr>
      <w:r>
        <w:t xml:space="preserve">Заявление о предоставлении налоговой льготы по налогу на имущество</w:t>
      </w:r>
    </w:p>
    <w:bookmarkStart w:id="9" w:name="по-форме-кнд-1150063"/>
    <w:p>
      <w:pPr>
        <w:pStyle w:val="Heading2"/>
      </w:pPr>
      <w:r>
        <w:t xml:space="preserve">по форме КНД 1150063</w:t>
      </w:r>
    </w:p>
    <w:p>
      <w:pPr>
        <w:pStyle w:val="FirstParagraph"/>
      </w:pPr>
      <w:r>
        <w:t xml:space="preserve">20 ноября 2026 г.</w:t>
      </w:r>
    </w:p>
    <w:p>
      <w:pPr>
        <w:pStyle w:val="BodyText"/>
      </w:pPr>
      <w:r>
        <w:t xml:space="preserve">Иванов Пётр Сергеевич, ИНН 771234567890, ОГРНИП 321770000123456, применяет упрощённую систему налогообложения с 2023 года.</w:t>
      </w:r>
    </w:p>
    <w:p>
      <w:pPr>
        <w:pStyle w:val="BodyText"/>
      </w:pPr>
      <w:r>
        <w:t xml:space="preserve">Прошу предоставить налоговую льготу по налогу на имущество физических лиц за 2025 год в отношении объекта с кадастровым номером 77:01:0001001:1234 — нежилого помещения площадью 84,3 кв. м по адресу: г. Москва, ул. Петровка, д. 10, пом. 4. Объект используется в предпринимательской деятельности, облагаемой единым налогом по УСН.</w:t>
      </w:r>
    </w:p>
    <w:p>
      <w:pPr>
        <w:pStyle w:val="BodyText"/>
      </w:pPr>
      <w:r>
        <w:t xml:space="preserve">Основание: пункт 3 статьи 346.11 Налогового кодекса Российской Федерации — освобождение имущества, используемого в предпринимательской деятельности на УСН, от налога на имущество физических лиц.</w:t>
      </w:r>
    </w:p>
    <w:p>
      <w:pPr>
        <w:pStyle w:val="BodyText"/>
      </w:pPr>
      <w:r>
        <w:t xml:space="preserve">Приложение: выписка из ЕГРН на 2 л. в 1 экз.; копия договора аренды помещения на 5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П. С.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предоставлении налоговой льготы по налогу на имущество</dc:title>
  <dc:creator/>
  <dc:language>ru</dc:language>
  <cp:keywords/>
  <dcterms:created xsi:type="dcterms:W3CDTF">2026-11-07T20:38:03Z</dcterms:created>
  <dcterms:modified xsi:type="dcterms:W3CDTF">2026-11-07T20:38:03Z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