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Лицензионный договор</w:t>
      </w:r>
    </w:p>
    <w:p>
      <w:pPr>
        <w:pStyle w:val="FirstParagraph"/>
      </w:pPr>
      <w:r>
        <w:t xml:space="preserve">Лицензиар: ООО «Ромашка», ИНН 7700000000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</w:t>
      </w:r>
    </w:p>
    <w:p>
      <w:pPr>
        <w:pStyle w:val="BodyText"/>
      </w:pPr>
      <w:r>
        <w:t xml:space="preserve">Лицензиат: ИП Иванов Иван Иванович, ИНН 770000000000</w:t>
      </w:r>
    </w:p>
    <w:p>
      <w:pPr>
        <w:pStyle w:val="BodyText"/>
      </w:pPr>
      <w:r>
        <w:t xml:space="preserve">в лице представителя по доверенности от 01.03.2026 № 5</w:t>
      </w:r>
    </w:p>
    <w:bookmarkStart w:id="10" w:name="лицензионный-договор"/>
    <w:p>
      <w:pPr>
        <w:pStyle w:val="Heading1"/>
      </w:pPr>
      <w:r>
        <w:t xml:space="preserve">Лицензионный договор</w:t>
      </w:r>
    </w:p>
    <w:bookmarkStart w:id="9" w:name="X2cf0d610671fddbddc567cc4d8a8f153a2dd68b"/>
    <w:p>
      <w:pPr>
        <w:pStyle w:val="Heading2"/>
      </w:pPr>
      <w:r>
        <w:t xml:space="preserve">о предоставлении права использования произведения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1.1. Лицензиар предоставляет Лицензиату право использования произведения «Справочник по логистике» (далее — произведение) в пределах, установленных настоящим договором, а Лицензиат обязуется уплатить вознаграждение.</w:t>
      </w:r>
    </w:p>
    <w:p>
      <w:pPr>
        <w:pStyle w:val="BodyText"/>
      </w:pPr>
      <w:r>
        <w:t xml:space="preserve">1.2. Способы использования: воспроизведение произведения, распространение экземпляров, доведение до всеобщего сведения в сети интернет на сайте лицензиата.</w:t>
      </w:r>
    </w:p>
    <w:p>
      <w:pPr>
        <w:pStyle w:val="BodyText"/>
      </w:pPr>
      <w:r>
        <w:t xml:space="preserve">1.3. Лицензия простая (неисключительная): Лицензиар вправе выдавать такие же лицензии другим лицам.</w:t>
      </w:r>
    </w:p>
    <w:p>
      <w:pPr>
        <w:pStyle w:val="BodyText"/>
      </w:pPr>
      <w:r>
        <w:t xml:space="preserve">2.1. Вознаграждение — 300 000 ₽ единовременно в течение 10 рабочих дней с даты подписания акта о передаче прав.</w:t>
      </w:r>
    </w:p>
    <w:p>
      <w:pPr>
        <w:pStyle w:val="BodyText"/>
      </w:pPr>
      <w:r>
        <w:t xml:space="preserve">3.1. Срок действия договора — 3 года с даты подписания. Территория — Российская Федерация.</w:t>
      </w:r>
    </w:p>
    <w:p>
      <w:pPr>
        <w:pStyle w:val="BodyText"/>
      </w:pPr>
      <w:r>
        <w:t xml:space="preserve">3.2. Лицензиат обязан указывать имя автора и название произведения при каждом использовании.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Лицензиар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Лицензиат</w:t>
            </w:r>
          </w:p>
          <w:p>
            <w:pPr>
              <w:pStyle w:val="BodyText"/>
            </w:pPr>
            <w:r>
              <w:t xml:space="preserve">ИП Иванов И. И.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</dc:title>
  <dc:creator/>
  <dc:language>ru</dc:language>
  <cp:keywords/>
  <dcterms:created xsi:type="dcterms:W3CDTF">2026-11-05T20:31:18Z</dcterms:created>
  <dcterms:modified xsi:type="dcterms:W3CDTF">2026-11-05T20:31:18Z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