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62a91f4292de48fcdca7eeeabd44e1eb537ddc8"/>
    <w:p>
      <w:pPr>
        <w:pStyle w:val="Heading2"/>
      </w:pPr>
      <w:r>
        <w:t xml:space="preserve">о поручении дополнительной работы в порядке совмещения должностей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60.2 Трудового кодекса Российской Федерации и на основании письменного согласия работника поручить с 1 декабря 2026 года по 31 мая 2027 года менеджеру по продажам И. И. Иванову выполнение дополнительной работы по должности «специалист по документообороту» в порядке совмещения должностей.</w:t>
      </w:r>
    </w:p>
    <w:p>
      <w:pPr>
        <w:pStyle w:val="BodyText"/>
      </w:pPr>
      <w:r>
        <w:t xml:space="preserve">Содержание дополнительной работы: приём и регистрация входящей корреспонденции, подготовка проектов ответов на обращения контрагентов, ведение реестра договоров в электронной системе учёта.</w:t>
      </w:r>
    </w:p>
    <w:p>
      <w:pPr>
        <w:pStyle w:val="BodyText"/>
      </w:pPr>
      <w:r>
        <w:t xml:space="preserve">За выполнение дополнительной работы установить доплату в размере 25 процентов должностного оклада по основной должности с выплатой пропорционально отработанному времени.</w:t>
      </w:r>
    </w:p>
    <w:p>
      <w:pPr>
        <w:pStyle w:val="BodyText"/>
      </w:pPr>
      <w:r>
        <w:t xml:space="preserve">Бухгалтерии начислять доплату с 1 декабря 2026 года. Начальнику отдела кадров внести сведения о поручении в личную карточку работника.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2026-11-07T20:37:59Z</dcterms:created>
  <dcterms:modified xsi:type="dcterms:W3CDTF">2026-11-07T20:37:59Z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