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Коллективный договор</w:t>
      </w:r>
    </w:p>
    <w:p>
      <w:pPr>
        <w:pStyle w:val="FirstParagraph"/>
      </w:pPr>
      <w:r>
        <w:t xml:space="preserve">ООО «Ромашка», именуемое в дальнейшем «Работодатель»,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работники ООО «Ромашка» в лице представителя — председателя первичной профсоюзной организации И. И. Иванова, действующего на основании протокола собрания от 10 ноября 2026 г. № 3,</w:t>
      </w:r>
    </w:p>
    <w:p>
      <w:pPr>
        <w:pStyle w:val="BodyText"/>
      </w:pPr>
      <w:r>
        <w:t xml:space="preserve">именуемые в дальнейшем «Работники», заключили настоящий договор о нижеследующем.</w:t>
      </w:r>
    </w:p>
    <w:bookmarkStart w:id="10" w:name="коллективный-договор"/>
    <w:p>
      <w:pPr>
        <w:pStyle w:val="Heading1"/>
      </w:pPr>
      <w:r>
        <w:t xml:space="preserve">Коллективный договор</w:t>
      </w:r>
    </w:p>
    <w:bookmarkStart w:id="9" w:name="ооо-ромашка-на-20272029-годы"/>
    <w:p>
      <w:pPr>
        <w:pStyle w:val="Heading2"/>
      </w:pPr>
      <w:r>
        <w:t xml:space="preserve">ООО «Ромашка» на 2027–2029 годы</w:t>
      </w:r>
    </w:p>
    <w:p>
      <w:pPr>
        <w:pStyle w:val="FirstParagraph"/>
      </w:pPr>
      <w:r>
        <w:t xml:space="preserve">10 ноября 2026 г. № 1</w:t>
      </w:r>
    </w:p>
    <w:p>
      <w:pPr>
        <w:pStyle w:val="BodyText"/>
      </w:pPr>
      <w:r>
        <w:t xml:space="preserve">1. Общие положения. 1.1. Настоящий договор регулирует трудовые, социальные и экономические отношения между Работодателем и Работниками. 1.2. Стороны договора: Работодатель и Работники в лице их представителя. 1.3. Договор действует в течение трёх лет с даты подписания и распространяется на всех работников организации.</w:t>
      </w:r>
    </w:p>
    <w:p>
      <w:pPr>
        <w:pStyle w:val="BodyText"/>
      </w:pPr>
      <w:r>
        <w:t xml:space="preserve">2. Обязательства сторон. 2.1. Работодатель обязуется проводить специальную оценку условий труда в соответствии с законодательством о специальной оценке условий труда. 2.2. Работодатель обязуется приобретать за счёт собственных средств и выдавать средства индивидуальной защиты и смывающие средства работникам, занятым на работах с вредными и (или) опасными условиями труда, а также на работах в особых температурных условиях или связанных с загрязнением. 2.3. Работодатель обязуется за счёт собственных средств проводить обязательные предварительные и периодические медицинские осмотры, другие обязательные медицинские осмотры и психиатрические освидетельствования работников в случаях, предусмотренных трудовым законодательством. 2.4. Работники обязуются соблюдать требования охраны труда и правила внутреннего трудового распорядка.</w:t>
      </w:r>
    </w:p>
    <w:p>
      <w:pPr>
        <w:pStyle w:val="BodyText"/>
      </w:pPr>
      <w:r>
        <w:t xml:space="preserve">3. Гарантии и компенсации. 3.1. Работодатель предоставляет гарантии и компенсации, предусмотренные трудовым законодательством, и дополнительные гарантии, установленные настоящим договором. 3.2. Перечень дополнительных гарантий и компенсаций определяется приложением к договору.</w:t>
      </w:r>
    </w:p>
    <w:p>
      <w:pPr>
        <w:pStyle w:val="BodyText"/>
      </w:pPr>
      <w:r>
        <w:t xml:space="preserve">4. Заключительные положения. 4.1. Договор вступает в силу с даты подписания и действует в течение трёх лет. 4.2. Изменения и дополнения в договор вносятся в порядке, установленном Трудовым кодексом Российской Федерации. 4.3. Договор составлен в трёх экземплярах, имеющих одинаковую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работников</w:t>
            </w:r>
          </w:p>
          <w:p>
            <w:pPr>
              <w:pStyle w:val="BodyText"/>
            </w:pPr>
            <w:r>
              <w:t xml:space="preserve">Председатель первичной профсоюзной организации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Коллективный договор</dc:title>
  <dc:creator/>
  <dc:language>ru</dc:language>
  <cp:keywords/>
  <dcterms:created xsi:type="dcterms:W3CDTF">2026-11-07T20:37:56Z</dcterms:created>
  <dcterms:modified xsi:type="dcterms:W3CDTF">2026-11-07T20:37:56Z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